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7B3F0C2" w:rsidR="003F1CB6" w:rsidRPr="00403D69" w:rsidRDefault="00F531B6"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C7C3BEA"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F531B6">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39504EE9"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56D01B8" w:rsidR="003F1CB6" w:rsidRPr="00403D69" w:rsidRDefault="00F531B6" w:rsidP="003F1CB6">
            <w:pPr>
              <w:spacing w:line="360" w:lineRule="auto"/>
              <w:jc w:val="center"/>
              <w:rPr>
                <w:rFonts w:ascii="Arial" w:hAnsi="Arial" w:cs="Arial"/>
                <w:b/>
              </w:rPr>
            </w:pPr>
            <w:r>
              <w:rPr>
                <w:rFonts w:ascii="Arial" w:hAnsi="Arial" w:cs="Arial"/>
                <w:b/>
              </w:rPr>
              <w:t>6</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B87AC37" w:rsidR="003F1CB6" w:rsidRPr="00403D69" w:rsidRDefault="00637351"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3029830" w:rsidR="003F1CB6" w:rsidRPr="00403D69" w:rsidRDefault="007E5B33"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2693BD9" w:rsidR="003F1CB6" w:rsidRPr="00403D69" w:rsidRDefault="00F531B6"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CCDEEDE" w:rsidR="003F1CB6" w:rsidRPr="00403D69" w:rsidRDefault="00F531B6"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1BDC6A5" w:rsidR="003F1CB6" w:rsidRPr="00403D69" w:rsidRDefault="00F531B6"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749E592" w:rsidR="003F1CB6" w:rsidRPr="00403D69" w:rsidRDefault="00D83469" w:rsidP="00922382">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23818359" w:rsidR="003F1CB6" w:rsidRDefault="003F1CB6" w:rsidP="00637351">
            <w:pPr>
              <w:spacing w:line="360" w:lineRule="auto"/>
              <w:jc w:val="center"/>
              <w:rPr>
                <w:rFonts w:ascii="Arial" w:hAnsi="Arial" w:cs="Arial"/>
                <w:b/>
              </w:rPr>
            </w:pPr>
            <w:r w:rsidRPr="00373686">
              <w:rPr>
                <w:rFonts w:ascii="Arial" w:hAnsi="Arial" w:cs="Arial"/>
                <w:b/>
              </w:rPr>
              <w:t>1</w:t>
            </w:r>
            <w:r w:rsidR="00D83469">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06124C4" w:rsidR="003F1CB6" w:rsidRPr="00403D69" w:rsidRDefault="003F1CB6" w:rsidP="00922382">
            <w:pPr>
              <w:spacing w:line="360" w:lineRule="auto"/>
              <w:jc w:val="center"/>
              <w:rPr>
                <w:rFonts w:ascii="Arial" w:hAnsi="Arial" w:cs="Arial"/>
                <w:b/>
              </w:rPr>
            </w:pPr>
            <w:r w:rsidRPr="001B3167">
              <w:rPr>
                <w:rFonts w:ascii="Arial" w:hAnsi="Arial" w:cs="Arial"/>
                <w:b/>
              </w:rPr>
              <w:t>1</w:t>
            </w:r>
            <w:r w:rsidR="00CD0FAB">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78709261" w:rsidR="003F1CB6" w:rsidRPr="00403D69" w:rsidRDefault="00A82FD9" w:rsidP="00637351">
            <w:pPr>
              <w:spacing w:line="360" w:lineRule="auto"/>
              <w:jc w:val="center"/>
              <w:rPr>
                <w:rFonts w:ascii="Arial" w:hAnsi="Arial" w:cs="Arial"/>
                <w:b/>
              </w:rPr>
            </w:pPr>
            <w:r>
              <w:rPr>
                <w:rFonts w:ascii="Arial" w:hAnsi="Arial" w:cs="Arial"/>
                <w:b/>
              </w:rPr>
              <w:t>1</w:t>
            </w:r>
            <w:r w:rsidR="00D83469">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F4AB7DD" w:rsidR="003F1CB6" w:rsidRPr="00403D69" w:rsidRDefault="003F1CB6" w:rsidP="007E5B33">
            <w:pPr>
              <w:spacing w:line="360" w:lineRule="auto"/>
              <w:jc w:val="center"/>
              <w:rPr>
                <w:rFonts w:ascii="Arial" w:hAnsi="Arial" w:cs="Arial"/>
                <w:b/>
              </w:rPr>
            </w:pPr>
            <w:r>
              <w:rPr>
                <w:rFonts w:ascii="Arial" w:hAnsi="Arial" w:cs="Arial"/>
                <w:b/>
              </w:rPr>
              <w:t>1</w:t>
            </w:r>
            <w:r w:rsidR="00CD0FAB">
              <w:rPr>
                <w:rFonts w:ascii="Arial" w:hAnsi="Arial" w:cs="Arial"/>
                <w:b/>
              </w:rPr>
              <w:t>2</w:t>
            </w:r>
          </w:p>
        </w:tc>
      </w:tr>
      <w:tr w:rsidR="003F1CB6" w:rsidRPr="00403D69" w14:paraId="23CAD7C6" w14:textId="77777777" w:rsidTr="004F2479">
        <w:trPr>
          <w:trHeight w:val="667"/>
        </w:trPr>
        <w:tc>
          <w:tcPr>
            <w:tcW w:w="4439" w:type="pct"/>
            <w:shd w:val="clear" w:color="auto" w:fill="auto"/>
          </w:tcPr>
          <w:p w14:paraId="2B60642C" w14:textId="3BCC7584"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6E53F3AE" w:rsidR="003F1CB6" w:rsidRPr="00403D69" w:rsidRDefault="00494ACA" w:rsidP="007E5B33">
            <w:pPr>
              <w:spacing w:line="360" w:lineRule="auto"/>
              <w:jc w:val="center"/>
              <w:rPr>
                <w:rFonts w:ascii="Arial" w:hAnsi="Arial" w:cs="Arial"/>
                <w:b/>
              </w:rPr>
            </w:pPr>
            <w:r>
              <w:rPr>
                <w:rFonts w:ascii="Arial" w:hAnsi="Arial" w:cs="Arial"/>
                <w:b/>
              </w:rPr>
              <w:t>1</w:t>
            </w:r>
            <w:r w:rsidR="007E5B33">
              <w:rPr>
                <w:rFonts w:ascii="Arial" w:hAnsi="Arial" w:cs="Arial"/>
                <w:b/>
              </w:rPr>
              <w:t>3</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12284334" w:rsidR="003F1CB6" w:rsidRPr="00403D69" w:rsidRDefault="003F1CB6" w:rsidP="007E5B33">
            <w:pPr>
              <w:spacing w:line="360" w:lineRule="auto"/>
              <w:jc w:val="center"/>
              <w:rPr>
                <w:rFonts w:ascii="Arial" w:hAnsi="Arial" w:cs="Arial"/>
                <w:b/>
              </w:rPr>
            </w:pPr>
            <w:r>
              <w:rPr>
                <w:rFonts w:ascii="Arial" w:hAnsi="Arial" w:cs="Arial"/>
                <w:b/>
              </w:rPr>
              <w:t>1</w:t>
            </w:r>
            <w:r w:rsidR="007E5B33">
              <w:rPr>
                <w:rFonts w:ascii="Arial" w:hAnsi="Arial" w:cs="Arial"/>
                <w:b/>
              </w:rPr>
              <w:t>3</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716F08A6" w:rsidR="003F1CB6" w:rsidRPr="00403D69" w:rsidRDefault="003F1CB6" w:rsidP="00637351">
            <w:pPr>
              <w:spacing w:line="360" w:lineRule="auto"/>
              <w:jc w:val="center"/>
              <w:rPr>
                <w:rFonts w:ascii="Arial" w:hAnsi="Arial" w:cs="Arial"/>
                <w:b/>
              </w:rPr>
            </w:pPr>
            <w:r>
              <w:rPr>
                <w:rFonts w:ascii="Arial" w:hAnsi="Arial" w:cs="Arial"/>
                <w:b/>
              </w:rPr>
              <w:t>1</w:t>
            </w:r>
            <w:r w:rsidR="00D83469">
              <w:rPr>
                <w:rFonts w:ascii="Arial" w:hAnsi="Arial" w:cs="Arial"/>
                <w:b/>
              </w:rPr>
              <w:t>3</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45BA79AB" w:rsidR="003F1CB6" w:rsidRPr="00403D69" w:rsidRDefault="003F1CB6" w:rsidP="00637351">
            <w:pPr>
              <w:spacing w:line="360" w:lineRule="auto"/>
              <w:jc w:val="center"/>
              <w:rPr>
                <w:rFonts w:ascii="Arial" w:hAnsi="Arial" w:cs="Arial"/>
                <w:b/>
              </w:rPr>
            </w:pPr>
            <w:r>
              <w:rPr>
                <w:rFonts w:ascii="Arial" w:hAnsi="Arial" w:cs="Arial"/>
                <w:b/>
              </w:rPr>
              <w:t>1</w:t>
            </w:r>
            <w:r w:rsidR="00F06DE0">
              <w:rPr>
                <w:rFonts w:ascii="Arial" w:hAnsi="Arial" w:cs="Arial"/>
                <w:b/>
              </w:rPr>
              <w:t>3</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72F60F0" w:rsidR="003F1CB6" w:rsidRPr="00403D69" w:rsidRDefault="003F1CB6" w:rsidP="00637351">
            <w:pPr>
              <w:spacing w:line="360" w:lineRule="auto"/>
              <w:jc w:val="center"/>
              <w:rPr>
                <w:rFonts w:ascii="Arial" w:hAnsi="Arial" w:cs="Arial"/>
                <w:b/>
              </w:rPr>
            </w:pPr>
            <w:r>
              <w:rPr>
                <w:rFonts w:ascii="Arial" w:hAnsi="Arial" w:cs="Arial"/>
                <w:b/>
              </w:rPr>
              <w:t>1</w:t>
            </w:r>
            <w:r w:rsidR="00F06DE0">
              <w:rPr>
                <w:rFonts w:ascii="Arial" w:hAnsi="Arial" w:cs="Arial"/>
                <w:b/>
              </w:rPr>
              <w:t>4</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7B4A4A5A" w:rsidR="001B3167" w:rsidRDefault="001B3167" w:rsidP="007E5B33">
            <w:pPr>
              <w:spacing w:line="360" w:lineRule="auto"/>
              <w:jc w:val="center"/>
              <w:rPr>
                <w:rFonts w:ascii="Arial" w:hAnsi="Arial" w:cs="Arial"/>
                <w:b/>
              </w:rPr>
            </w:pPr>
            <w:r>
              <w:rPr>
                <w:rFonts w:ascii="Arial" w:hAnsi="Arial" w:cs="Arial"/>
                <w:b/>
              </w:rPr>
              <w:t>1</w:t>
            </w:r>
            <w:r w:rsidR="00F06DE0">
              <w:rPr>
                <w:rFonts w:ascii="Arial" w:hAnsi="Arial" w:cs="Arial"/>
                <w:b/>
              </w:rPr>
              <w:t>5</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1D883810" w:rsidR="003F1CB6" w:rsidRPr="00403D69" w:rsidRDefault="003F1CB6" w:rsidP="007E5B33">
            <w:pPr>
              <w:spacing w:line="360" w:lineRule="auto"/>
              <w:jc w:val="center"/>
              <w:rPr>
                <w:rFonts w:ascii="Arial" w:hAnsi="Arial" w:cs="Arial"/>
                <w:b/>
              </w:rPr>
            </w:pPr>
            <w:r>
              <w:rPr>
                <w:rFonts w:ascii="Arial" w:hAnsi="Arial" w:cs="Arial"/>
                <w:b/>
              </w:rPr>
              <w:t>1</w:t>
            </w:r>
            <w:r w:rsidR="00F06DE0">
              <w:rPr>
                <w:rFonts w:ascii="Arial" w:hAnsi="Arial" w:cs="Arial"/>
                <w:b/>
              </w:rPr>
              <w:t>5</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20205157" w:rsidR="003F1CB6" w:rsidRPr="00403D69" w:rsidRDefault="00F531B6" w:rsidP="007E5B33">
            <w:pPr>
              <w:spacing w:line="360" w:lineRule="auto"/>
              <w:jc w:val="center"/>
              <w:rPr>
                <w:rFonts w:ascii="Arial" w:hAnsi="Arial" w:cs="Arial"/>
                <w:b/>
              </w:rPr>
            </w:pPr>
            <w:r>
              <w:rPr>
                <w:rFonts w:ascii="Arial" w:hAnsi="Arial" w:cs="Arial"/>
                <w:b/>
              </w:rPr>
              <w:t>1</w:t>
            </w:r>
            <w:r w:rsidR="00F06DE0">
              <w:rPr>
                <w:rFonts w:ascii="Arial" w:hAnsi="Arial" w:cs="Arial"/>
                <w:b/>
              </w:rPr>
              <w:t>7</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532F457D" w:rsidR="003F1CB6" w:rsidRPr="00403D69" w:rsidRDefault="00F531B6" w:rsidP="00637351">
            <w:pPr>
              <w:spacing w:line="360" w:lineRule="auto"/>
              <w:jc w:val="center"/>
              <w:rPr>
                <w:rFonts w:ascii="Arial" w:hAnsi="Arial" w:cs="Arial"/>
                <w:b/>
              </w:rPr>
            </w:pPr>
            <w:r>
              <w:rPr>
                <w:rFonts w:ascii="Arial" w:hAnsi="Arial" w:cs="Arial"/>
                <w:b/>
              </w:rPr>
              <w:t>1</w:t>
            </w:r>
            <w:r w:rsidR="00F06DE0">
              <w:rPr>
                <w:rFonts w:ascii="Arial" w:hAnsi="Arial" w:cs="Arial"/>
                <w:b/>
              </w:rPr>
              <w:t>8</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A7BCCB1" w:rsidR="003F1CB6" w:rsidRPr="00403D69" w:rsidRDefault="007E5B33" w:rsidP="00A82FD9">
            <w:pPr>
              <w:spacing w:line="360" w:lineRule="auto"/>
              <w:jc w:val="center"/>
              <w:rPr>
                <w:rFonts w:ascii="Arial" w:hAnsi="Arial" w:cs="Arial"/>
                <w:b/>
              </w:rPr>
            </w:pPr>
            <w:r>
              <w:rPr>
                <w:rFonts w:ascii="Arial" w:hAnsi="Arial" w:cs="Arial"/>
                <w:b/>
              </w:rPr>
              <w:t>1</w:t>
            </w:r>
            <w:r w:rsidR="00F06DE0">
              <w:rPr>
                <w:rFonts w:ascii="Arial" w:hAnsi="Arial" w:cs="Arial"/>
                <w:b/>
              </w:rPr>
              <w:t>8</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A1ABBF1" w:rsidR="003F1CB6" w:rsidRPr="00403D69" w:rsidRDefault="007E5B33" w:rsidP="00A82FD9">
            <w:pPr>
              <w:spacing w:line="360" w:lineRule="auto"/>
              <w:jc w:val="center"/>
              <w:rPr>
                <w:rFonts w:ascii="Arial" w:hAnsi="Arial" w:cs="Arial"/>
                <w:b/>
              </w:rPr>
            </w:pPr>
            <w:r>
              <w:rPr>
                <w:rFonts w:ascii="Arial" w:hAnsi="Arial" w:cs="Arial"/>
                <w:b/>
              </w:rPr>
              <w:t>19</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777B83D1" w:rsidR="00E21CEA" w:rsidRPr="001B3167" w:rsidRDefault="00F06DE0" w:rsidP="00A82FD9">
            <w:pPr>
              <w:spacing w:line="360" w:lineRule="auto"/>
              <w:jc w:val="center"/>
              <w:rPr>
                <w:rFonts w:ascii="Arial" w:hAnsi="Arial" w:cs="Arial"/>
                <w:b/>
              </w:rPr>
            </w:pPr>
            <w:r>
              <w:rPr>
                <w:rFonts w:ascii="Arial" w:hAnsi="Arial" w:cs="Arial"/>
                <w:b/>
              </w:rPr>
              <w:t>19</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31A1FC0A" w:rsidR="00E21CEA" w:rsidRPr="00403D69" w:rsidRDefault="00494ACA" w:rsidP="00637351">
            <w:pPr>
              <w:spacing w:line="360" w:lineRule="auto"/>
              <w:jc w:val="center"/>
              <w:rPr>
                <w:rFonts w:ascii="Arial" w:hAnsi="Arial" w:cs="Arial"/>
                <w:b/>
              </w:rPr>
            </w:pPr>
            <w:r>
              <w:rPr>
                <w:rFonts w:ascii="Arial" w:hAnsi="Arial" w:cs="Arial"/>
                <w:b/>
              </w:rPr>
              <w:t>2</w:t>
            </w:r>
            <w:r w:rsidR="004D710F">
              <w:rPr>
                <w:rFonts w:ascii="Arial" w:hAnsi="Arial" w:cs="Arial"/>
                <w:b/>
              </w:rPr>
              <w:t>0</w:t>
            </w:r>
          </w:p>
        </w:tc>
      </w:tr>
      <w:tr w:rsidR="00A409D1" w:rsidRPr="00403D69" w14:paraId="0AB47640" w14:textId="77777777" w:rsidTr="004726B6">
        <w:trPr>
          <w:trHeight w:val="469"/>
        </w:trPr>
        <w:tc>
          <w:tcPr>
            <w:tcW w:w="4439" w:type="pct"/>
            <w:shd w:val="clear" w:color="auto" w:fill="auto"/>
          </w:tcPr>
          <w:p w14:paraId="7974084B" w14:textId="4FD86C6A" w:rsidR="000E308D" w:rsidRPr="00032EC2" w:rsidRDefault="00693804" w:rsidP="00032EC2">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2926F809" w:rsidR="00A409D1" w:rsidRPr="00BF5F84" w:rsidRDefault="00A82FD9" w:rsidP="00637351">
            <w:pPr>
              <w:jc w:val="center"/>
              <w:rPr>
                <w:rFonts w:ascii="Arial" w:hAnsi="Arial" w:cs="Arial"/>
                <w:b/>
              </w:rPr>
            </w:pPr>
            <w:r>
              <w:rPr>
                <w:rFonts w:ascii="Arial" w:hAnsi="Arial" w:cs="Arial"/>
                <w:b/>
              </w:rPr>
              <w:t>2</w:t>
            </w:r>
            <w:r w:rsidR="004D710F">
              <w:rPr>
                <w:rFonts w:ascii="Arial" w:hAnsi="Arial" w:cs="Arial"/>
                <w:b/>
              </w:rPr>
              <w:t>1</w:t>
            </w:r>
          </w:p>
        </w:tc>
      </w:tr>
    </w:tbl>
    <w:p w14:paraId="2FBD9E43" w14:textId="5B56DE7D" w:rsidR="00EA75CB" w:rsidRDefault="00EA75CB" w:rsidP="00B93F1F">
      <w:pPr>
        <w:spacing w:line="360" w:lineRule="auto"/>
        <w:ind w:right="190"/>
        <w:rPr>
          <w:rFonts w:ascii="Arial" w:hAnsi="Arial" w:cs="Arial"/>
          <w:b/>
          <w:bCs/>
        </w:rPr>
      </w:pPr>
    </w:p>
    <w:p w14:paraId="2EA2382E" w14:textId="3CBC99BB" w:rsidR="003E4C4A" w:rsidRDefault="003E4C4A" w:rsidP="00B93F1F">
      <w:pPr>
        <w:spacing w:line="360" w:lineRule="auto"/>
        <w:ind w:right="190"/>
        <w:rPr>
          <w:rFonts w:ascii="Arial" w:hAnsi="Arial" w:cs="Arial"/>
          <w:b/>
          <w:bCs/>
        </w:rPr>
      </w:pPr>
    </w:p>
    <w:p w14:paraId="2A627047" w14:textId="633572FF" w:rsidR="003E4C4A" w:rsidRDefault="003E4C4A" w:rsidP="00B93F1F">
      <w:pPr>
        <w:spacing w:line="360" w:lineRule="auto"/>
        <w:ind w:right="190"/>
        <w:rPr>
          <w:rFonts w:ascii="Arial" w:hAnsi="Arial" w:cs="Arial"/>
          <w:b/>
          <w:bCs/>
        </w:rPr>
      </w:pPr>
    </w:p>
    <w:p w14:paraId="148988DD" w14:textId="64B6E7D8" w:rsidR="003E4C4A" w:rsidRDefault="003E4C4A" w:rsidP="00B93F1F">
      <w:pPr>
        <w:spacing w:line="360" w:lineRule="auto"/>
        <w:ind w:right="190"/>
        <w:rPr>
          <w:rFonts w:ascii="Arial" w:hAnsi="Arial" w:cs="Arial"/>
          <w:b/>
          <w:bCs/>
        </w:rPr>
      </w:pPr>
    </w:p>
    <w:p w14:paraId="57E94519" w14:textId="74E0DE11" w:rsidR="003E4C4A" w:rsidRDefault="003E4C4A" w:rsidP="00B93F1F">
      <w:pPr>
        <w:spacing w:line="360" w:lineRule="auto"/>
        <w:ind w:right="190"/>
        <w:rPr>
          <w:rFonts w:ascii="Arial" w:hAnsi="Arial" w:cs="Arial"/>
          <w:b/>
          <w:bCs/>
        </w:rPr>
      </w:pPr>
    </w:p>
    <w:p w14:paraId="71B42989" w14:textId="23EDFF71" w:rsidR="003E4C4A" w:rsidRDefault="003E4C4A" w:rsidP="00B93F1F">
      <w:pPr>
        <w:spacing w:line="360" w:lineRule="auto"/>
        <w:ind w:right="190"/>
        <w:rPr>
          <w:rFonts w:ascii="Arial" w:hAnsi="Arial" w:cs="Arial"/>
          <w:b/>
          <w:bCs/>
        </w:rPr>
      </w:pPr>
    </w:p>
    <w:p w14:paraId="7C6D4C1E" w14:textId="67DB0081" w:rsidR="003E4C4A" w:rsidRDefault="003E4C4A" w:rsidP="00B93F1F">
      <w:pPr>
        <w:spacing w:line="360" w:lineRule="auto"/>
        <w:ind w:right="190"/>
        <w:rPr>
          <w:rFonts w:ascii="Arial" w:hAnsi="Arial" w:cs="Arial"/>
          <w:b/>
          <w:bCs/>
        </w:rPr>
      </w:pPr>
    </w:p>
    <w:p w14:paraId="57AF3D3D" w14:textId="6E20A0AC" w:rsidR="003E4C4A" w:rsidRDefault="003E4C4A" w:rsidP="00B93F1F">
      <w:pPr>
        <w:spacing w:line="360" w:lineRule="auto"/>
        <w:ind w:right="190"/>
        <w:rPr>
          <w:rFonts w:ascii="Arial" w:hAnsi="Arial" w:cs="Arial"/>
          <w:b/>
          <w:bCs/>
        </w:rPr>
      </w:pPr>
    </w:p>
    <w:p w14:paraId="5FCBB84B" w14:textId="4561185C"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1C942EC" w14:textId="77777777" w:rsidR="007E1E84" w:rsidRPr="00837DDE" w:rsidRDefault="007E1E84" w:rsidP="00D66077">
      <w:pPr>
        <w:spacing w:line="360" w:lineRule="auto"/>
        <w:ind w:right="190"/>
        <w:jc w:val="both"/>
        <w:rPr>
          <w:rFonts w:ascii="Arial" w:hAnsi="Arial" w:cs="Arial"/>
          <w:sz w:val="16"/>
          <w:szCs w:val="16"/>
        </w:rPr>
      </w:pPr>
    </w:p>
    <w:p w14:paraId="447710B4" w14:textId="305EF24A"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8A3611">
        <w:rPr>
          <w:rFonts w:ascii="Arial" w:hAnsi="Arial" w:cs="Arial"/>
        </w:rPr>
        <w:t>artículos 75</w:t>
      </w:r>
      <w:r w:rsidR="00857A84" w:rsidRPr="008A3611">
        <w:rPr>
          <w:rFonts w:ascii="Arial" w:hAnsi="Arial" w:cs="Arial"/>
        </w:rPr>
        <w:t>,</w:t>
      </w:r>
      <w:r w:rsidRPr="008A3611">
        <w:rPr>
          <w:rFonts w:ascii="Arial" w:hAnsi="Arial" w:cs="Arial"/>
        </w:rPr>
        <w:t xml:space="preserve"> </w:t>
      </w:r>
      <w:r w:rsidR="00791872" w:rsidRPr="008A3611">
        <w:rPr>
          <w:rFonts w:ascii="Arial" w:hAnsi="Arial" w:cs="Arial"/>
        </w:rPr>
        <w:t xml:space="preserve">fracción </w:t>
      </w:r>
      <w:r w:rsidRPr="008A3611">
        <w:rPr>
          <w:rFonts w:ascii="Arial" w:hAnsi="Arial" w:cs="Arial"/>
        </w:rPr>
        <w:t>XXIX</w:t>
      </w:r>
      <w:r w:rsidR="00857A84" w:rsidRPr="008A3611">
        <w:rPr>
          <w:rFonts w:ascii="Arial" w:hAnsi="Arial" w:cs="Arial"/>
        </w:rPr>
        <w:t>,</w:t>
      </w:r>
      <w:r w:rsidRPr="008A3611">
        <w:rPr>
          <w:rFonts w:ascii="Arial" w:hAnsi="Arial" w:cs="Arial"/>
        </w:rPr>
        <w:t xml:space="preserve"> y 77 de la Constitución Política del Estado Libre y Soberano de Quintana </w:t>
      </w:r>
      <w:r w:rsidR="004F7919" w:rsidRPr="008A361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8A3611">
        <w:rPr>
          <w:rFonts w:ascii="Arial" w:hAnsi="Arial" w:cs="Arial"/>
        </w:rPr>
        <w:t>la</w:t>
      </w:r>
      <w:r w:rsidR="00171324" w:rsidRPr="002013D4">
        <w:rPr>
          <w:rFonts w:ascii="Arial" w:hAnsi="Arial" w:cs="Arial"/>
        </w:rPr>
        <w:t xml:space="preserve"> </w:t>
      </w:r>
      <w:r w:rsidR="008A3611">
        <w:rPr>
          <w:rFonts w:ascii="Arial" w:hAnsi="Arial" w:cs="Arial"/>
        </w:rPr>
        <w:t>Administración Pública Estatal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837DDE" w:rsidRDefault="00D66077" w:rsidP="00D66077">
      <w:pPr>
        <w:spacing w:line="360" w:lineRule="auto"/>
        <w:ind w:right="190"/>
        <w:jc w:val="both"/>
        <w:rPr>
          <w:rFonts w:ascii="Arial" w:hAnsi="Arial" w:cs="Arial"/>
          <w:sz w:val="16"/>
          <w:szCs w:val="16"/>
        </w:rPr>
      </w:pPr>
    </w:p>
    <w:p w14:paraId="212F8A2B" w14:textId="12A7EA2F"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93804">
        <w:rPr>
          <w:rFonts w:ascii="Arial" w:hAnsi="Arial" w:cs="Arial"/>
        </w:rPr>
        <w:t xml:space="preserve"> el presente informe a esta H. 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837DDE" w:rsidRDefault="00345C1A" w:rsidP="00B93F1F">
      <w:pPr>
        <w:spacing w:line="360" w:lineRule="auto"/>
        <w:ind w:right="190"/>
        <w:jc w:val="both"/>
        <w:rPr>
          <w:rFonts w:ascii="Arial" w:hAnsi="Arial" w:cs="Arial"/>
          <w:sz w:val="16"/>
          <w:szCs w:val="16"/>
        </w:rPr>
      </w:pPr>
    </w:p>
    <w:p w14:paraId="66C96F77" w14:textId="22E21D86" w:rsidR="00345C1A" w:rsidRPr="00B10327" w:rsidRDefault="00345C1A" w:rsidP="00B10327">
      <w:pPr>
        <w:spacing w:line="360" w:lineRule="auto"/>
        <w:ind w:right="190"/>
        <w:jc w:val="both"/>
        <w:rPr>
          <w:rFonts w:ascii="Arial" w:hAnsi="Arial" w:cs="Arial"/>
          <w:b/>
          <w:bCs/>
        </w:rPr>
      </w:pPr>
      <w:r w:rsidRPr="002013D4">
        <w:rPr>
          <w:rFonts w:ascii="Arial" w:hAnsi="Arial" w:cs="Arial"/>
          <w:bCs/>
        </w:rPr>
        <w:t>La formulación, revisión y aprobación de la Cuenta Pública de</w:t>
      </w:r>
      <w:r w:rsidR="00B10327">
        <w:rPr>
          <w:rFonts w:ascii="Arial" w:hAnsi="Arial" w:cs="Arial"/>
          <w:bCs/>
        </w:rPr>
        <w:t>l</w:t>
      </w:r>
      <w:r w:rsidR="001E265B" w:rsidRPr="002013D4">
        <w:rPr>
          <w:rFonts w:ascii="Arial" w:hAnsi="Arial" w:cs="Arial"/>
          <w:bCs/>
        </w:rPr>
        <w:t xml:space="preserve"> </w:t>
      </w:r>
      <w:r w:rsidR="00B10327" w:rsidRPr="00B10327">
        <w:rPr>
          <w:rFonts w:ascii="Arial" w:hAnsi="Arial" w:cs="Arial"/>
          <w:b/>
          <w:bCs/>
        </w:rPr>
        <w:t>Instituto de</w:t>
      </w:r>
      <w:r w:rsidR="00B10327">
        <w:rPr>
          <w:rFonts w:ascii="Arial" w:hAnsi="Arial" w:cs="Arial"/>
          <w:b/>
          <w:bCs/>
        </w:rPr>
        <w:t xml:space="preserve"> </w:t>
      </w:r>
      <w:r w:rsidR="00B10327" w:rsidRPr="00B10327">
        <w:rPr>
          <w:rFonts w:ascii="Arial" w:hAnsi="Arial" w:cs="Arial"/>
          <w:b/>
          <w:bCs/>
        </w:rPr>
        <w:t>Acceso a la Información y Protección de Datos Personales de Quintana Roo</w:t>
      </w:r>
      <w:r w:rsidR="002F771B" w:rsidRPr="002013D4">
        <w:rPr>
          <w:rFonts w:ascii="Arial" w:hAnsi="Arial" w:cs="Arial"/>
        </w:rPr>
        <w:t>,</w:t>
      </w:r>
      <w:r w:rsidR="00B9250D">
        <w:rPr>
          <w:rFonts w:ascii="Arial" w:hAnsi="Arial" w:cs="Arial"/>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837DDE" w:rsidRDefault="00345C1A" w:rsidP="00B93F1F">
      <w:pPr>
        <w:spacing w:line="360" w:lineRule="auto"/>
        <w:ind w:right="190"/>
        <w:jc w:val="both"/>
        <w:rPr>
          <w:rFonts w:ascii="Arial" w:hAnsi="Arial" w:cs="Arial"/>
          <w:bCs/>
          <w:sz w:val="16"/>
          <w:szCs w:val="16"/>
        </w:rPr>
      </w:pPr>
    </w:p>
    <w:p w14:paraId="11278CB9" w14:textId="4CCC9441" w:rsidR="0051225F" w:rsidRPr="00B10327" w:rsidRDefault="00345C1A" w:rsidP="00B10327">
      <w:pPr>
        <w:spacing w:line="360" w:lineRule="auto"/>
        <w:ind w:right="190"/>
        <w:jc w:val="both"/>
        <w:rPr>
          <w:rFonts w:ascii="Arial" w:hAnsi="Arial" w:cs="Arial"/>
          <w:b/>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B10327">
        <w:rPr>
          <w:rFonts w:ascii="Arial" w:hAnsi="Arial" w:cs="Arial"/>
          <w:bCs/>
        </w:rPr>
        <w:t xml:space="preserve">el </w:t>
      </w:r>
      <w:r w:rsidR="00B10327" w:rsidRPr="00B10327">
        <w:rPr>
          <w:rFonts w:ascii="Arial" w:hAnsi="Arial" w:cs="Arial"/>
          <w:b/>
          <w:bCs/>
        </w:rPr>
        <w:t>Instituto de</w:t>
      </w:r>
      <w:r w:rsidR="00B10327">
        <w:rPr>
          <w:rFonts w:ascii="Arial" w:hAnsi="Arial" w:cs="Arial"/>
          <w:b/>
          <w:bCs/>
        </w:rPr>
        <w:t xml:space="preserve"> </w:t>
      </w:r>
      <w:r w:rsidR="00B10327" w:rsidRPr="00B10327">
        <w:rPr>
          <w:rFonts w:ascii="Arial" w:hAnsi="Arial" w:cs="Arial"/>
          <w:b/>
          <w:bCs/>
        </w:rPr>
        <w:t>Acceso a la Información y Protección de Datos Personales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B10327">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10327" w:rsidRPr="00F60B2D">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6FB2D9F0" w14:textId="77777777" w:rsidR="00675F09" w:rsidRPr="000E7791" w:rsidRDefault="00675F09" w:rsidP="00B93F1F">
      <w:pPr>
        <w:spacing w:line="360" w:lineRule="auto"/>
        <w:ind w:right="190"/>
        <w:jc w:val="both"/>
        <w:rPr>
          <w:rFonts w:ascii="Arial" w:hAnsi="Arial" w:cs="Arial"/>
          <w:bCs/>
        </w:rPr>
      </w:pPr>
    </w:p>
    <w:p w14:paraId="3B5FC50C" w14:textId="196A0D6D" w:rsidR="001075DF" w:rsidRPr="00B92116"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B10327">
        <w:rPr>
          <w:rFonts w:ascii="Arial" w:hAnsi="Arial" w:cs="Arial"/>
          <w:bCs/>
        </w:rPr>
        <w:t>,</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B10327">
        <w:rPr>
          <w:rFonts w:ascii="Arial" w:hAnsi="Arial" w:cs="Arial"/>
          <w:bCs/>
        </w:rPr>
        <w:t>l</w:t>
      </w:r>
      <w:r w:rsidR="0031062A" w:rsidRPr="009879F6">
        <w:rPr>
          <w:rFonts w:ascii="Arial" w:hAnsi="Arial" w:cs="Arial"/>
          <w:bCs/>
        </w:rPr>
        <w:t xml:space="preserve"> </w:t>
      </w:r>
      <w:r w:rsidR="00B10327" w:rsidRPr="00B10327">
        <w:rPr>
          <w:rFonts w:ascii="Arial" w:hAnsi="Arial" w:cs="Arial"/>
          <w:b/>
          <w:bCs/>
        </w:rPr>
        <w:t>Instituto de</w:t>
      </w:r>
      <w:r w:rsidR="00B10327">
        <w:rPr>
          <w:rFonts w:ascii="Arial" w:hAnsi="Arial" w:cs="Arial"/>
          <w:b/>
          <w:bCs/>
        </w:rPr>
        <w:t xml:space="preserve"> </w:t>
      </w:r>
      <w:r w:rsidR="00B10327" w:rsidRPr="00B10327">
        <w:rPr>
          <w:rFonts w:ascii="Arial" w:hAnsi="Arial" w:cs="Arial"/>
          <w:b/>
          <w:bCs/>
        </w:rPr>
        <w:t>Acceso a la Información y Protección de Datos Personales de Quintana Roo</w:t>
      </w:r>
      <w:r w:rsidR="00B10327">
        <w:rPr>
          <w:rFonts w:ascii="Arial" w:hAnsi="Arial" w:cs="Arial"/>
          <w:b/>
          <w:bCs/>
        </w:rPr>
        <w:t>.</w:t>
      </w:r>
    </w:p>
    <w:p w14:paraId="641736BF" w14:textId="77777777" w:rsidR="00E95869" w:rsidRPr="00837DDE" w:rsidRDefault="00E95869" w:rsidP="00B93F1F">
      <w:pPr>
        <w:spacing w:line="360" w:lineRule="auto"/>
        <w:ind w:right="190"/>
        <w:jc w:val="both"/>
        <w:rPr>
          <w:rFonts w:ascii="Arial" w:hAnsi="Arial" w:cs="Arial"/>
          <w:bCs/>
          <w:sz w:val="16"/>
          <w:szCs w:val="16"/>
        </w:rPr>
      </w:pPr>
    </w:p>
    <w:p w14:paraId="3DF35B4D" w14:textId="3B1EC78A" w:rsidR="00920993" w:rsidRDefault="00F258F3" w:rsidP="00B93F1F">
      <w:pPr>
        <w:spacing w:line="360" w:lineRule="auto"/>
        <w:ind w:right="48"/>
        <w:jc w:val="both"/>
        <w:rPr>
          <w:rFonts w:ascii="Arial" w:hAnsi="Arial" w:cs="Arial"/>
        </w:rPr>
      </w:pPr>
      <w:r w:rsidRPr="009879F6">
        <w:rPr>
          <w:rFonts w:ascii="Arial" w:hAnsi="Arial" w:cs="Arial"/>
        </w:rPr>
        <w:t>En la Cuenta Pública de</w:t>
      </w:r>
      <w:r w:rsidR="00AF4288">
        <w:rPr>
          <w:rFonts w:ascii="Arial" w:hAnsi="Arial" w:cs="Arial"/>
        </w:rPr>
        <w:t>l</w:t>
      </w:r>
      <w:r w:rsidRPr="009879F6">
        <w:rPr>
          <w:rFonts w:ascii="Arial" w:hAnsi="Arial" w:cs="Arial"/>
        </w:rPr>
        <w:t xml:space="preserve"> </w:t>
      </w:r>
      <w:r w:rsidR="00B10327" w:rsidRPr="00B10327">
        <w:rPr>
          <w:rFonts w:ascii="Arial" w:hAnsi="Arial" w:cs="Arial"/>
          <w:b/>
          <w:bCs/>
        </w:rPr>
        <w:t>Instituto de Acceso a la Información y Protección de Datos Personales de Quintana Roo</w:t>
      </w:r>
      <w:r w:rsidR="00257CE6" w:rsidRPr="009879F6">
        <w:rPr>
          <w:rFonts w:ascii="Arial" w:hAnsi="Arial" w:cs="Arial"/>
        </w:rPr>
        <w:t>,</w:t>
      </w:r>
      <w:r w:rsidRPr="009879F6">
        <w:rPr>
          <w:rFonts w:ascii="Arial" w:hAnsi="Arial" w:cs="Arial"/>
        </w:rPr>
        <w:t xml:space="preserve"> correspondiente al ejercicio fiscal </w:t>
      </w:r>
      <w:r w:rsidR="00B10327">
        <w:rPr>
          <w:rFonts w:ascii="Arial" w:hAnsi="Arial" w:cs="Arial"/>
          <w:bCs/>
        </w:rPr>
        <w:t>2020</w:t>
      </w:r>
      <w:r w:rsidRPr="009879F6">
        <w:rPr>
          <w:rFonts w:ascii="Arial" w:hAnsi="Arial" w:cs="Arial"/>
        </w:rPr>
        <w:t xml:space="preserve">, </w:t>
      </w:r>
      <w:r w:rsidR="008A3611" w:rsidRPr="00E56219">
        <w:rPr>
          <w:rFonts w:ascii="Arial" w:hAnsi="Arial" w:cs="Arial"/>
        </w:rPr>
        <w:t>se encuentra</w:t>
      </w:r>
      <w:r w:rsidR="008A3611">
        <w:rPr>
          <w:rFonts w:ascii="Arial" w:hAnsi="Arial" w:cs="Arial"/>
        </w:rPr>
        <w:t>n</w:t>
      </w:r>
      <w:r w:rsidR="008A3611" w:rsidRPr="00E56219">
        <w:rPr>
          <w:rFonts w:ascii="Arial" w:hAnsi="Arial" w:cs="Arial"/>
        </w:rPr>
        <w:t xml:space="preserve"> reflejad</w:t>
      </w:r>
      <w:r w:rsidR="008A3611">
        <w:rPr>
          <w:rFonts w:ascii="Arial" w:hAnsi="Arial" w:cs="Arial"/>
        </w:rPr>
        <w:t>os</w:t>
      </w:r>
      <w:r w:rsidR="008A3611" w:rsidRPr="00E56219">
        <w:rPr>
          <w:rFonts w:ascii="Arial" w:hAnsi="Arial" w:cs="Arial"/>
        </w:rPr>
        <w:t xml:space="preserve"> </w:t>
      </w:r>
      <w:r w:rsidR="008A3611">
        <w:rPr>
          <w:rFonts w:ascii="Arial" w:hAnsi="Arial" w:cs="Arial"/>
        </w:rPr>
        <w:t>los ingresos obtenidos y gastos aplicados</w:t>
      </w:r>
      <w:r w:rsidR="008A3611" w:rsidRPr="00E56219">
        <w:rPr>
          <w:rFonts w:ascii="Arial" w:hAnsi="Arial" w:cs="Arial"/>
        </w:rPr>
        <w:t xml:space="preserve"> de</w:t>
      </w:r>
      <w:bookmarkStart w:id="4" w:name="_Hlk14174045"/>
      <w:r w:rsidR="008A3611" w:rsidRPr="00E56219">
        <w:rPr>
          <w:rFonts w:ascii="Arial" w:hAnsi="Arial" w:cs="Arial"/>
        </w:rPr>
        <w:t xml:space="preserve"> recursos</w:t>
      </w:r>
      <w:bookmarkEnd w:id="4"/>
      <w:r w:rsidR="008A3611">
        <w:rPr>
          <w:rFonts w:ascii="Arial" w:hAnsi="Arial" w:cs="Arial"/>
        </w:rPr>
        <w:t xml:space="preserve"> Estatales</w:t>
      </w:r>
      <w:r w:rsidR="008A3611" w:rsidRPr="00E56219">
        <w:rPr>
          <w:rFonts w:ascii="Arial" w:hAnsi="Arial" w:cs="Arial"/>
        </w:rPr>
        <w:t xml:space="preserve">. La Cuenta Pública fue entregada a la Auditoría </w:t>
      </w:r>
      <w:r w:rsidR="008A3611">
        <w:rPr>
          <w:rFonts w:ascii="Arial" w:hAnsi="Arial" w:cs="Arial"/>
        </w:rPr>
        <w:t>Superior del Estado, en fecha 30 de abril de 2021</w:t>
      </w:r>
      <w:r w:rsidR="008A3611" w:rsidRPr="00E56219">
        <w:rPr>
          <w:rFonts w:ascii="Arial" w:hAnsi="Arial" w:cs="Arial"/>
        </w:rPr>
        <w:t xml:space="preserve">, con oficio No. </w:t>
      </w:r>
      <w:r w:rsidR="008A3611">
        <w:rPr>
          <w:rFonts w:ascii="Arial" w:hAnsi="Arial" w:cs="Arial"/>
        </w:rPr>
        <w:t>IDAIPQROO/PLENO/CA/016/IV/2021</w:t>
      </w:r>
      <w:r w:rsidR="008A3611" w:rsidRPr="00E56219">
        <w:rPr>
          <w:rFonts w:ascii="Arial" w:hAnsi="Arial" w:cs="Arial"/>
        </w:rPr>
        <w:t>.</w:t>
      </w:r>
    </w:p>
    <w:p w14:paraId="202145F9" w14:textId="77777777" w:rsidR="007E1E84" w:rsidRPr="00837DDE" w:rsidRDefault="007E1E84" w:rsidP="00B93F1F">
      <w:pPr>
        <w:spacing w:line="360" w:lineRule="auto"/>
        <w:ind w:right="48"/>
        <w:jc w:val="both"/>
        <w:rPr>
          <w:rFonts w:ascii="Arial" w:hAnsi="Arial" w:cs="Arial"/>
          <w:sz w:val="16"/>
          <w:szCs w:val="16"/>
        </w:rPr>
      </w:pPr>
    </w:p>
    <w:p w14:paraId="7AAF3413" w14:textId="28106FF8" w:rsidR="008A3611" w:rsidRDefault="008A3611" w:rsidP="008A3611">
      <w:pPr>
        <w:spacing w:line="360" w:lineRule="auto"/>
        <w:ind w:right="190"/>
        <w:jc w:val="both"/>
        <w:rPr>
          <w:rFonts w:ascii="Arial" w:hAnsi="Arial" w:cs="Arial"/>
          <w:bCs/>
        </w:rPr>
      </w:pPr>
      <w:r w:rsidRPr="008A3611">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22 de enero del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p>
    <w:p w14:paraId="19A43D16" w14:textId="32B45426" w:rsidR="00AF4288" w:rsidRPr="00837DDE" w:rsidRDefault="00AF4288" w:rsidP="008A3611">
      <w:pPr>
        <w:spacing w:line="360" w:lineRule="auto"/>
        <w:ind w:right="190"/>
        <w:jc w:val="both"/>
        <w:rPr>
          <w:rFonts w:ascii="Arial" w:hAnsi="Arial" w:cs="Arial"/>
          <w:bCs/>
          <w:sz w:val="16"/>
          <w:szCs w:val="16"/>
        </w:rPr>
      </w:pPr>
    </w:p>
    <w:p w14:paraId="780307C8" w14:textId="2BE6D329" w:rsidR="00AF4288" w:rsidRDefault="00AF4288" w:rsidP="00AF4288">
      <w:pPr>
        <w:spacing w:line="360" w:lineRule="auto"/>
        <w:ind w:right="190"/>
        <w:jc w:val="both"/>
        <w:rPr>
          <w:rFonts w:ascii="Arial" w:hAnsi="Arial" w:cs="Arial"/>
        </w:rPr>
      </w:pPr>
      <w:r>
        <w:rPr>
          <w:rFonts w:ascii="Arial" w:hAnsi="Arial" w:cs="Arial"/>
        </w:rPr>
        <w:t>Durante el e</w:t>
      </w:r>
      <w:r w:rsidR="00A77E84">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A77E84">
        <w:rPr>
          <w:rFonts w:ascii="Arial" w:hAnsi="Arial" w:cs="Arial"/>
        </w:rPr>
        <w:t>S</w:t>
      </w:r>
      <w:r w:rsidRPr="00BC62A7">
        <w:rPr>
          <w:rFonts w:ascii="Arial" w:hAnsi="Arial" w:cs="Arial"/>
        </w:rPr>
        <w:t>-CoV</w:t>
      </w:r>
      <w:r w:rsidR="00A77E84">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lastRenderedPageBreak/>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w:t>
      </w:r>
      <w:r w:rsidR="00A77E84">
        <w:rPr>
          <w:rFonts w:ascii="Arial" w:hAnsi="Arial" w:cs="Arial"/>
        </w:rPr>
        <w:t>lización y Rendición de Cuentas del Estado de Quintana Roo.</w:t>
      </w:r>
    </w:p>
    <w:p w14:paraId="61281486" w14:textId="1BA28503" w:rsidR="0058354D" w:rsidRDefault="0058354D" w:rsidP="00AF4288">
      <w:pPr>
        <w:spacing w:line="360" w:lineRule="auto"/>
        <w:ind w:right="190"/>
        <w:jc w:val="both"/>
        <w:rPr>
          <w:rFonts w:ascii="Arial" w:hAnsi="Arial" w:cs="Arial"/>
        </w:rPr>
      </w:pPr>
    </w:p>
    <w:p w14:paraId="3513F2CB" w14:textId="77777777" w:rsidR="0058354D" w:rsidRDefault="0058354D" w:rsidP="0058354D">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74E7639" w14:textId="58108E48" w:rsidR="00AF4288" w:rsidRPr="00837DDE" w:rsidRDefault="00AF4288" w:rsidP="00AF4288">
      <w:pPr>
        <w:spacing w:line="360" w:lineRule="auto"/>
        <w:ind w:right="190"/>
        <w:jc w:val="both"/>
        <w:rPr>
          <w:rFonts w:ascii="Arial" w:hAnsi="Arial" w:cs="Arial"/>
          <w:sz w:val="16"/>
          <w:szCs w:val="16"/>
        </w:rPr>
      </w:pPr>
      <w:bookmarkStart w:id="5" w:name="_Hlk11404920"/>
    </w:p>
    <w:p w14:paraId="1F01C9F4" w14:textId="77D366D0" w:rsidR="0051225F" w:rsidRDefault="00AF4288"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4F57FE">
        <w:rPr>
          <w:rFonts w:ascii="Arial" w:hAnsi="Arial" w:cs="Arial"/>
        </w:rPr>
        <w:t>artículos 2, 3, 4, 5, 6 fracciones I, II y XX,</w:t>
      </w:r>
      <w:r w:rsidR="00EF50D1">
        <w:rPr>
          <w:rFonts w:ascii="Arial" w:hAnsi="Arial" w:cs="Arial"/>
        </w:rPr>
        <w:t xml:space="preserve"> </w:t>
      </w:r>
      <w:r w:rsidRPr="004F57FE">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5"/>
      <w:r w:rsidR="0058354D">
        <w:rPr>
          <w:rFonts w:ascii="Arial" w:hAnsi="Arial" w:cs="Arial"/>
        </w:rPr>
        <w:t xml:space="preserve">, se tiene a bien presentar </w:t>
      </w:r>
      <w:r w:rsidRPr="004408EB">
        <w:rPr>
          <w:rFonts w:ascii="Arial" w:hAnsi="Arial" w:cs="Arial"/>
        </w:rPr>
        <w:t>l</w:t>
      </w:r>
      <w:r w:rsidR="0058354D">
        <w:rPr>
          <w:rFonts w:ascii="Arial" w:hAnsi="Arial" w:cs="Arial"/>
        </w:rPr>
        <w:t>os</w:t>
      </w:r>
      <w:r w:rsidRPr="004408EB">
        <w:rPr>
          <w:rFonts w:ascii="Arial" w:hAnsi="Arial" w:cs="Arial"/>
        </w:rPr>
        <w:t xml:space="preserve"> Informe</w:t>
      </w:r>
      <w:r w:rsidR="0058354D">
        <w:rPr>
          <w:rFonts w:ascii="Arial" w:hAnsi="Arial" w:cs="Arial"/>
        </w:rPr>
        <w:t>s</w:t>
      </w:r>
      <w:r>
        <w:rPr>
          <w:rFonts w:ascii="Arial" w:hAnsi="Arial" w:cs="Arial"/>
        </w:rPr>
        <w:t xml:space="preserve"> </w:t>
      </w:r>
      <w:r w:rsidRPr="004408EB">
        <w:rPr>
          <w:rFonts w:ascii="Arial" w:hAnsi="Arial" w:cs="Arial"/>
        </w:rPr>
        <w:t>Individual</w:t>
      </w:r>
      <w:r w:rsidR="0058354D">
        <w:rPr>
          <w:rFonts w:ascii="Arial" w:hAnsi="Arial" w:cs="Arial"/>
        </w:rPr>
        <w:t>es</w:t>
      </w:r>
      <w:r>
        <w:rPr>
          <w:rFonts w:ascii="Arial" w:hAnsi="Arial" w:cs="Arial"/>
        </w:rPr>
        <w:t xml:space="preserve"> </w:t>
      </w:r>
      <w:r w:rsidRPr="004408EB">
        <w:rPr>
          <w:rFonts w:ascii="Arial" w:hAnsi="Arial" w:cs="Arial"/>
        </w:rPr>
        <w:t>de Auditoría</w:t>
      </w:r>
      <w:r>
        <w:rPr>
          <w:rFonts w:ascii="Arial" w:hAnsi="Arial" w:cs="Arial"/>
        </w:rPr>
        <w:t xml:space="preserve"> </w:t>
      </w:r>
      <w:r w:rsidRPr="004408EB">
        <w:rPr>
          <w:rFonts w:ascii="Arial" w:hAnsi="Arial" w:cs="Arial"/>
        </w:rPr>
        <w:t>obtenido</w:t>
      </w:r>
      <w:r w:rsidR="0058354D">
        <w:rPr>
          <w:rFonts w:ascii="Arial" w:hAnsi="Arial" w:cs="Arial"/>
        </w:rPr>
        <w:t>s</w:t>
      </w:r>
      <w:r>
        <w:rPr>
          <w:rFonts w:ascii="Arial" w:hAnsi="Arial" w:cs="Arial"/>
        </w:rPr>
        <w:t xml:space="preserve"> </w:t>
      </w:r>
      <w:r w:rsidRPr="004408EB">
        <w:rPr>
          <w:rFonts w:ascii="Arial" w:hAnsi="Arial" w:cs="Arial"/>
        </w:rPr>
        <w:t>con relación a la Cuenta Pública</w:t>
      </w:r>
      <w:r w:rsidRPr="004408EB">
        <w:rPr>
          <w:rFonts w:ascii="Arial" w:hAnsi="Arial" w:cs="Arial"/>
          <w:bCs/>
        </w:rPr>
        <w:t xml:space="preserve"> </w:t>
      </w:r>
      <w:r>
        <w:rPr>
          <w:rFonts w:ascii="Arial" w:hAnsi="Arial" w:cs="Arial"/>
          <w:bCs/>
        </w:rPr>
        <w:t>del</w:t>
      </w:r>
      <w:r w:rsidRPr="008A3611">
        <w:rPr>
          <w:rFonts w:ascii="Arial" w:hAnsi="Arial" w:cs="Arial"/>
          <w:bCs/>
        </w:rPr>
        <w:t xml:space="preserve"> </w:t>
      </w:r>
      <w:r w:rsidRPr="00AF4288">
        <w:rPr>
          <w:rFonts w:ascii="Arial" w:hAnsi="Arial" w:cs="Arial"/>
          <w:b/>
          <w:bCs/>
        </w:rPr>
        <w:t>Instituto de Acceso a la Información y Protección de Datos Personales de Quintana Roo</w:t>
      </w:r>
      <w:r w:rsidRPr="008A3611">
        <w:rPr>
          <w:rFonts w:ascii="Arial" w:hAnsi="Arial" w:cs="Arial"/>
          <w:bCs/>
        </w:rPr>
        <w:t xml:space="preserve">, </w:t>
      </w:r>
      <w:r w:rsidRPr="004408EB">
        <w:rPr>
          <w:rFonts w:ascii="Arial" w:hAnsi="Arial" w:cs="Arial"/>
        </w:rPr>
        <w:t>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p>
    <w:p w14:paraId="73788D45" w14:textId="77777777" w:rsidR="00AF4288" w:rsidRPr="00837DDE" w:rsidRDefault="00AF4288" w:rsidP="00B93F1F">
      <w:pPr>
        <w:spacing w:line="360" w:lineRule="auto"/>
        <w:ind w:right="190"/>
        <w:jc w:val="both"/>
        <w:rPr>
          <w:rFonts w:ascii="Arial" w:hAnsi="Arial" w:cs="Arial"/>
          <w:sz w:val="16"/>
          <w:szCs w:val="16"/>
        </w:rPr>
      </w:pPr>
    </w:p>
    <w:p w14:paraId="42BFFED1" w14:textId="6EF77A44"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837DDE" w:rsidRDefault="00A35B86" w:rsidP="00B93F1F">
      <w:pPr>
        <w:spacing w:line="360" w:lineRule="auto"/>
        <w:ind w:right="190"/>
        <w:rPr>
          <w:rFonts w:ascii="Arial" w:hAnsi="Arial" w:cs="Arial"/>
          <w:b/>
          <w:bCs/>
          <w:sz w:val="16"/>
          <w:szCs w:val="16"/>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Pr="00837DDE" w:rsidRDefault="00E3712E" w:rsidP="00B93F1F">
      <w:pPr>
        <w:spacing w:line="360" w:lineRule="auto"/>
        <w:ind w:right="190"/>
        <w:jc w:val="both"/>
        <w:rPr>
          <w:rFonts w:ascii="Arial" w:hAnsi="Arial" w:cs="Arial"/>
          <w:sz w:val="16"/>
          <w:szCs w:val="16"/>
        </w:rPr>
      </w:pPr>
    </w:p>
    <w:p w14:paraId="681C2A2A" w14:textId="25039A10" w:rsidR="005E1281" w:rsidRPr="00837DDE" w:rsidRDefault="005E1281" w:rsidP="005E1281">
      <w:pPr>
        <w:spacing w:line="360" w:lineRule="auto"/>
        <w:ind w:right="190"/>
        <w:jc w:val="both"/>
        <w:rPr>
          <w:rFonts w:ascii="Arial" w:hAnsi="Arial" w:cs="Arial"/>
          <w:lang w:val="es-ES"/>
        </w:rPr>
      </w:pPr>
      <w:r w:rsidRPr="00902F0E">
        <w:rPr>
          <w:rFonts w:ascii="Arial" w:hAnsi="Arial" w:cs="Arial"/>
          <w:lang w:val="es-ES"/>
        </w:rPr>
        <w:t xml:space="preserve">Con fecha 31 de mayo de 2004, el Ejecutivo Estatal publica en el Periódico Oficial del Gobierno del Estado de Quintana Roo la Ley de Transparencia y Acceso a la Información </w:t>
      </w:r>
      <w:r w:rsidRPr="00902F0E">
        <w:rPr>
          <w:rFonts w:ascii="Arial" w:hAnsi="Arial" w:cs="Arial"/>
          <w:lang w:val="es-ES"/>
        </w:rPr>
        <w:lastRenderedPageBreak/>
        <w:t xml:space="preserve">Pública del Estado de Quintana Roo, por la que se crea el </w:t>
      </w:r>
      <w:r w:rsidRPr="00902F0E">
        <w:rPr>
          <w:rFonts w:ascii="Arial" w:hAnsi="Arial" w:cs="Arial"/>
          <w:b/>
          <w:lang w:val="es-ES"/>
        </w:rPr>
        <w:t>Instituto de Transparencia y Acceso a la Información Pública del Estado de Quintana Roo</w:t>
      </w:r>
      <w:r w:rsidRPr="00902F0E">
        <w:rPr>
          <w:rFonts w:ascii="Arial" w:hAnsi="Arial" w:cs="Arial"/>
          <w:lang w:val="es-ES"/>
        </w:rPr>
        <w:t>, como Organismo Público, Autónomo de Carácter Estatal, con Personalidad Jurídica y Patrimonio Propio, con domicilio en la Capital del Estado.</w:t>
      </w:r>
    </w:p>
    <w:p w14:paraId="44253594" w14:textId="77777777" w:rsidR="00837DDE" w:rsidRDefault="00837DDE" w:rsidP="005E1281">
      <w:pPr>
        <w:spacing w:line="360" w:lineRule="auto"/>
        <w:ind w:right="190"/>
        <w:jc w:val="both"/>
        <w:rPr>
          <w:rFonts w:ascii="Arial" w:hAnsi="Arial" w:cs="Arial"/>
          <w:lang w:val="es-ES"/>
        </w:rPr>
      </w:pPr>
    </w:p>
    <w:p w14:paraId="1B8A7F00" w14:textId="53A515BF" w:rsidR="005E1281" w:rsidRPr="00902F0E" w:rsidRDefault="007E6597" w:rsidP="005E1281">
      <w:pPr>
        <w:spacing w:line="360" w:lineRule="auto"/>
        <w:ind w:right="190"/>
        <w:jc w:val="both"/>
        <w:rPr>
          <w:rFonts w:ascii="Arial" w:hAnsi="Arial" w:cs="Arial"/>
          <w:lang w:val="es-ES"/>
        </w:rPr>
      </w:pPr>
      <w:r>
        <w:rPr>
          <w:rFonts w:ascii="Arial" w:hAnsi="Arial" w:cs="Arial"/>
          <w:lang w:val="es-ES"/>
        </w:rPr>
        <w:t xml:space="preserve">El </w:t>
      </w:r>
      <w:r w:rsidR="005E1281" w:rsidRPr="00902F0E">
        <w:rPr>
          <w:rFonts w:ascii="Arial" w:hAnsi="Arial" w:cs="Arial"/>
          <w:lang w:val="es-ES"/>
        </w:rPr>
        <w:t>27 de febrero de 2015, se publicó el Decreto Número 255 en el Periódico Oficial del Estado de Quintana Roo, el</w:t>
      </w:r>
      <w:r>
        <w:rPr>
          <w:rFonts w:ascii="Arial" w:hAnsi="Arial" w:cs="Arial"/>
          <w:lang w:val="es-ES"/>
        </w:rPr>
        <w:t xml:space="preserve"> cual establece una modificación en</w:t>
      </w:r>
      <w:r w:rsidR="001D1068">
        <w:rPr>
          <w:rFonts w:ascii="Arial" w:hAnsi="Arial" w:cs="Arial"/>
          <w:lang w:val="es-ES"/>
        </w:rPr>
        <w:t xml:space="preserve"> el </w:t>
      </w:r>
      <w:proofErr w:type="gramStart"/>
      <w:r w:rsidR="001D1068">
        <w:rPr>
          <w:rFonts w:ascii="Arial" w:hAnsi="Arial" w:cs="Arial"/>
          <w:lang w:val="es-ES"/>
        </w:rPr>
        <w:t xml:space="preserve">nombre </w:t>
      </w:r>
      <w:r>
        <w:rPr>
          <w:rFonts w:ascii="Arial" w:hAnsi="Arial" w:cs="Arial"/>
          <w:lang w:val="es-ES"/>
        </w:rPr>
        <w:t xml:space="preserve"> </w:t>
      </w:r>
      <w:r w:rsidR="001D1068">
        <w:rPr>
          <w:rFonts w:ascii="Arial" w:hAnsi="Arial" w:cs="Arial"/>
          <w:lang w:val="es-ES"/>
        </w:rPr>
        <w:t>d</w:t>
      </w:r>
      <w:r>
        <w:rPr>
          <w:rFonts w:ascii="Arial" w:hAnsi="Arial" w:cs="Arial"/>
          <w:lang w:val="es-ES"/>
        </w:rPr>
        <w:t>el</w:t>
      </w:r>
      <w:proofErr w:type="gramEnd"/>
      <w:r w:rsidR="005E1281" w:rsidRPr="00902F0E">
        <w:rPr>
          <w:rFonts w:ascii="Arial" w:hAnsi="Arial" w:cs="Arial"/>
          <w:lang w:val="es-ES"/>
        </w:rPr>
        <w:t xml:space="preserve"> Instituto de Transparencia y Acceso a la Información Pública del Estado de Quintana Roo, </w:t>
      </w:r>
      <w:r>
        <w:rPr>
          <w:rFonts w:ascii="Arial" w:hAnsi="Arial" w:cs="Arial"/>
          <w:lang w:val="es-ES"/>
        </w:rPr>
        <w:t>ahora</w:t>
      </w:r>
      <w:r w:rsidR="005E1281" w:rsidRPr="00902F0E">
        <w:rPr>
          <w:rFonts w:ascii="Arial" w:hAnsi="Arial" w:cs="Arial"/>
          <w:lang w:val="es-ES"/>
        </w:rPr>
        <w:t xml:space="preserve"> denomina</w:t>
      </w:r>
      <w:r>
        <w:rPr>
          <w:rFonts w:ascii="Arial" w:hAnsi="Arial" w:cs="Arial"/>
          <w:lang w:val="es-ES"/>
        </w:rPr>
        <w:t>do</w:t>
      </w:r>
      <w:r w:rsidR="005E1281" w:rsidRPr="00902F0E">
        <w:rPr>
          <w:rFonts w:ascii="Arial" w:hAnsi="Arial" w:cs="Arial"/>
          <w:lang w:val="es-ES"/>
        </w:rPr>
        <w:t xml:space="preserve"> </w:t>
      </w:r>
      <w:r w:rsidR="005E1281" w:rsidRPr="00B14B8A">
        <w:rPr>
          <w:rFonts w:ascii="Arial" w:hAnsi="Arial" w:cs="Arial"/>
          <w:b/>
          <w:lang w:val="es-ES"/>
        </w:rPr>
        <w:t>Instituto de Acceso a la Información y Protección de Datos Personales de Quintana Roo</w:t>
      </w:r>
      <w:r w:rsidR="005E1281" w:rsidRPr="00902F0E">
        <w:rPr>
          <w:rFonts w:ascii="Arial" w:hAnsi="Arial" w:cs="Arial"/>
          <w:lang w:val="es-ES"/>
        </w:rPr>
        <w:t>.</w:t>
      </w:r>
    </w:p>
    <w:p w14:paraId="2B36F280" w14:textId="77777777" w:rsidR="005E1281" w:rsidRPr="00B14B8A" w:rsidRDefault="005E1281" w:rsidP="005E1281">
      <w:pPr>
        <w:spacing w:line="360" w:lineRule="auto"/>
        <w:ind w:right="190"/>
        <w:jc w:val="both"/>
        <w:rPr>
          <w:rFonts w:ascii="Arial" w:hAnsi="Arial" w:cs="Arial"/>
          <w:sz w:val="16"/>
          <w:szCs w:val="16"/>
          <w:lang w:val="es-ES"/>
        </w:rPr>
      </w:pPr>
    </w:p>
    <w:p w14:paraId="421FB7C5" w14:textId="26C2AC93" w:rsidR="005E1281" w:rsidRPr="005E1281" w:rsidRDefault="005E1281" w:rsidP="005E1281">
      <w:pPr>
        <w:spacing w:line="360" w:lineRule="auto"/>
        <w:ind w:right="190"/>
        <w:jc w:val="both"/>
        <w:rPr>
          <w:rFonts w:ascii="Arial" w:hAnsi="Arial" w:cs="Arial"/>
          <w:lang w:val="es-ES"/>
        </w:rPr>
      </w:pPr>
      <w:r w:rsidRPr="00902F0E">
        <w:rPr>
          <w:rFonts w:ascii="Arial" w:hAnsi="Arial" w:cs="Arial"/>
          <w:lang w:val="es-ES"/>
        </w:rPr>
        <w:t>Con fecha 03 de mayo de 2016, mediante el Decreto 398 del Periódico Oficial del Estado de Quintana Roo, se abroga la Ley de Transparencia y Acceso a la Información Pública del Estado de Quintana Roo, expedida mediante Decreto Número 130 de la H. X Legislatura del Estado y publicada en Periódico Oficial del Estado en fecha 31 de mayo de 2004, y entra en vigor el 05 de mayo de 2016 la Ley de Transparencia y Acceso a la Información Pública para el Estado de Quintana Roo.</w:t>
      </w:r>
    </w:p>
    <w:p w14:paraId="5CC9B7EF" w14:textId="77777777" w:rsidR="00837DDE" w:rsidRPr="00837DDE" w:rsidRDefault="00837DDE" w:rsidP="005E1281">
      <w:pPr>
        <w:spacing w:line="360" w:lineRule="auto"/>
        <w:ind w:right="190"/>
        <w:jc w:val="both"/>
        <w:rPr>
          <w:rFonts w:ascii="Arial" w:hAnsi="Arial" w:cs="Arial"/>
          <w:sz w:val="16"/>
          <w:szCs w:val="16"/>
          <w:lang w:val="es-ES"/>
        </w:rPr>
      </w:pPr>
    </w:p>
    <w:p w14:paraId="55D9E7E4" w14:textId="5F37050D" w:rsidR="005E1281" w:rsidRPr="00456EA5" w:rsidRDefault="005E1281" w:rsidP="005E1281">
      <w:pPr>
        <w:spacing w:line="360" w:lineRule="auto"/>
        <w:ind w:right="190"/>
        <w:jc w:val="both"/>
        <w:rPr>
          <w:rFonts w:ascii="Arial" w:hAnsi="Arial" w:cs="Arial"/>
          <w:bCs/>
          <w:sz w:val="16"/>
          <w:szCs w:val="16"/>
          <w:highlight w:val="cyan"/>
        </w:rPr>
      </w:pPr>
      <w:r w:rsidRPr="00902F0E">
        <w:rPr>
          <w:rFonts w:ascii="Arial" w:hAnsi="Arial" w:cs="Arial"/>
          <w:lang w:val="es-ES"/>
        </w:rPr>
        <w:t xml:space="preserve">EI </w:t>
      </w:r>
      <w:r w:rsidRPr="00902F0E">
        <w:rPr>
          <w:rFonts w:ascii="Arial" w:hAnsi="Arial" w:cs="Arial"/>
          <w:b/>
          <w:lang w:val="es-ES"/>
        </w:rPr>
        <w:t>Instituto de Acceso a la Información y Protección de Datos Personales de Quintana Roo</w:t>
      </w:r>
      <w:r w:rsidRPr="00902F0E">
        <w:rPr>
          <w:rFonts w:ascii="Arial" w:hAnsi="Arial" w:cs="Arial"/>
          <w:lang w:val="es-ES"/>
        </w:rPr>
        <w:t>, es un órgano público, autónomo, especializado, imparcial y colegiado, con personalidad jurídica y patrimonio propios, con plena autonomía técnica, de gestión, independencia funcional y financiera, encargado de promover y difundir el ejercicio del derecho de acceso a la información; resolver sobre la negativa a las solicitudes de acceso a la información, proteger los datos personales en poder de los sujetos obligados, y coadyuvar en la formación de la cultura de la transparencia y el derecho a la información.</w:t>
      </w:r>
    </w:p>
    <w:p w14:paraId="29782C01" w14:textId="77777777" w:rsidR="005E1281" w:rsidRPr="00837DDE" w:rsidRDefault="005E1281" w:rsidP="00B93F1F">
      <w:pPr>
        <w:spacing w:line="360" w:lineRule="auto"/>
        <w:ind w:right="190"/>
        <w:jc w:val="both"/>
        <w:rPr>
          <w:rFonts w:ascii="Arial" w:hAnsi="Arial" w:cs="Arial"/>
          <w:b/>
          <w:bCs/>
          <w:i/>
          <w:iCs/>
          <w:sz w:val="16"/>
          <w:szCs w:val="16"/>
        </w:rPr>
      </w:pPr>
    </w:p>
    <w:p w14:paraId="1C2BAF1F" w14:textId="2081AA8A"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837DDE" w:rsidRDefault="00C47B98" w:rsidP="00B93F1F">
      <w:pPr>
        <w:spacing w:line="360" w:lineRule="auto"/>
        <w:ind w:right="190"/>
        <w:jc w:val="both"/>
        <w:rPr>
          <w:rFonts w:ascii="Arial" w:hAnsi="Arial" w:cs="Arial"/>
          <w:b/>
          <w:bCs/>
          <w:sz w:val="16"/>
          <w:szCs w:val="16"/>
        </w:rPr>
      </w:pPr>
    </w:p>
    <w:p w14:paraId="58C11F46" w14:textId="09D3EA39" w:rsidR="003A721E" w:rsidRPr="0058354D" w:rsidRDefault="00926E86" w:rsidP="0058354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lastRenderedPageBreak/>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6208337F" w14:textId="77777777" w:rsidR="00D42D18" w:rsidRPr="00837DDE" w:rsidRDefault="00D42D18" w:rsidP="00BA7B85">
      <w:pPr>
        <w:tabs>
          <w:tab w:val="left" w:pos="1040"/>
          <w:tab w:val="left" w:pos="9498"/>
        </w:tabs>
        <w:spacing w:line="360" w:lineRule="auto"/>
        <w:ind w:right="190"/>
        <w:jc w:val="both"/>
        <w:rPr>
          <w:rFonts w:ascii="Arial" w:hAnsi="Arial" w:cs="Arial"/>
          <w:bCs/>
          <w:sz w:val="16"/>
          <w:szCs w:val="16"/>
        </w:rPr>
      </w:pPr>
    </w:p>
    <w:p w14:paraId="771201AC" w14:textId="4395368E" w:rsidR="00AA50F2" w:rsidRDefault="00AA50F2" w:rsidP="00837DDE">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5E1281">
        <w:rPr>
          <w:rFonts w:ascii="Arial" w:hAnsi="Arial" w:cs="Arial"/>
          <w:bCs/>
        </w:rPr>
        <w:t>alizó en materia financiera al</w:t>
      </w:r>
      <w:r w:rsidRPr="009879F6">
        <w:rPr>
          <w:rFonts w:ascii="Arial" w:hAnsi="Arial" w:cs="Arial"/>
          <w:bCs/>
        </w:rPr>
        <w:t xml:space="preserve"> </w:t>
      </w:r>
      <w:r w:rsidR="005E1281" w:rsidRPr="00902F0E">
        <w:rPr>
          <w:rFonts w:ascii="Arial" w:hAnsi="Arial" w:cs="Arial"/>
          <w:b/>
          <w:lang w:val="es-ES"/>
        </w:rPr>
        <w:t>Instituto de Acceso a la Información y Protección de Datos Personales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E5AC2DF" w14:textId="77777777" w:rsidR="007E6597" w:rsidRPr="009879F6" w:rsidRDefault="007E6597" w:rsidP="00837DDE">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0413DED6" w:rsidR="00AA50F2" w:rsidRPr="009879F6" w:rsidRDefault="005E1281" w:rsidP="005E1281">
            <w:pPr>
              <w:spacing w:line="360" w:lineRule="auto"/>
              <w:ind w:right="190"/>
              <w:jc w:val="both"/>
              <w:rPr>
                <w:rFonts w:ascii="Arial" w:hAnsi="Arial" w:cs="Arial"/>
                <w:b/>
                <w:bCs/>
              </w:rPr>
            </w:pPr>
            <w:r w:rsidRPr="005E1281">
              <w:rPr>
                <w:rFonts w:ascii="Arial" w:hAnsi="Arial" w:cs="Arial"/>
                <w:b/>
                <w:bCs/>
              </w:rPr>
              <w:t>20-AEMF-E-GOB-066-133</w:t>
            </w:r>
          </w:p>
        </w:tc>
        <w:tc>
          <w:tcPr>
            <w:tcW w:w="2713" w:type="pct"/>
            <w:shd w:val="clear" w:color="auto" w:fill="auto"/>
          </w:tcPr>
          <w:p w14:paraId="409DA764" w14:textId="198CEA11" w:rsidR="00AA50F2" w:rsidRPr="009879F6" w:rsidRDefault="005E1281" w:rsidP="00F81F59">
            <w:pPr>
              <w:spacing w:line="360" w:lineRule="auto"/>
              <w:ind w:right="190"/>
              <w:jc w:val="both"/>
              <w:rPr>
                <w:rFonts w:ascii="Arial" w:hAnsi="Arial" w:cs="Arial"/>
                <w:bCs/>
              </w:rPr>
            </w:pPr>
            <w:r w:rsidRPr="005E1281">
              <w:rPr>
                <w:rFonts w:ascii="Arial" w:hAnsi="Arial" w:cs="Arial"/>
                <w:bCs/>
              </w:rPr>
              <w:t>“Auditoría de Cumplimiento Financiero de Ingresos y Otros Beneficios”</w:t>
            </w:r>
          </w:p>
        </w:tc>
      </w:tr>
    </w:tbl>
    <w:p w14:paraId="261DF85F" w14:textId="77777777" w:rsidR="00202093" w:rsidRPr="009879F6" w:rsidRDefault="00202093" w:rsidP="00B93F1F">
      <w:pPr>
        <w:spacing w:line="360" w:lineRule="auto"/>
        <w:jc w:val="both"/>
        <w:rPr>
          <w:rFonts w:ascii="Arial" w:hAnsi="Arial" w:cs="Arial"/>
          <w:b/>
          <w:bCs/>
        </w:rPr>
      </w:pPr>
    </w:p>
    <w:p w14:paraId="6C9CFC2C" w14:textId="5269F949"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468D5457" w14:textId="77777777" w:rsidR="00D42D18" w:rsidRPr="00D42D18" w:rsidRDefault="00D42D18" w:rsidP="00B93F1F">
      <w:pPr>
        <w:spacing w:line="360" w:lineRule="auto"/>
        <w:jc w:val="both"/>
        <w:rPr>
          <w:rFonts w:ascii="Arial" w:hAnsi="Arial" w:cs="Arial"/>
          <w:b/>
          <w:bCs/>
        </w:rPr>
      </w:pPr>
    </w:p>
    <w:p w14:paraId="180B1443" w14:textId="20760013" w:rsidR="00AA50F2" w:rsidRDefault="005E1281" w:rsidP="00B93F1F">
      <w:pPr>
        <w:spacing w:line="360" w:lineRule="auto"/>
        <w:jc w:val="both"/>
        <w:rPr>
          <w:rFonts w:ascii="Arial" w:hAnsi="Arial" w:cs="Arial"/>
          <w:bCs/>
        </w:rPr>
      </w:pPr>
      <w:r>
        <w:rPr>
          <w:rFonts w:ascii="Arial" w:hAnsi="Arial" w:cs="Arial"/>
          <w:bCs/>
        </w:rPr>
        <w:t>F</w:t>
      </w:r>
      <w:r w:rsidRPr="005E1281">
        <w:rPr>
          <w:rFonts w:ascii="Arial" w:hAnsi="Arial" w:cs="Arial"/>
          <w:bCs/>
        </w:rPr>
        <w:t>iscalizar la gestión financiera de las entidades fiscalizables para comprobar el cumplimiento de lo dispuesto en la Ley de I</w:t>
      </w:r>
      <w:r>
        <w:rPr>
          <w:rFonts w:ascii="Arial" w:hAnsi="Arial" w:cs="Arial"/>
          <w:bCs/>
        </w:rPr>
        <w:t>ngresos</w:t>
      </w:r>
      <w:r w:rsidRPr="005E1281">
        <w:rPr>
          <w:rFonts w:ascii="Arial" w:hAnsi="Arial" w:cs="Arial"/>
          <w:bCs/>
        </w:rPr>
        <w:t xml:space="preserve">, y demás disposiciones legales aplicables, en cuanto </w:t>
      </w:r>
      <w:r>
        <w:rPr>
          <w:rFonts w:ascii="Arial" w:hAnsi="Arial" w:cs="Arial"/>
          <w:bCs/>
        </w:rPr>
        <w:t>a los ingresos</w:t>
      </w:r>
      <w:r w:rsidRPr="005E1281">
        <w:rPr>
          <w:rFonts w:ascii="Arial" w:hAnsi="Arial" w:cs="Arial"/>
          <w:bCs/>
        </w:rPr>
        <w:t>, in</w:t>
      </w:r>
      <w:r w:rsidR="00B12351">
        <w:rPr>
          <w:rFonts w:ascii="Arial" w:hAnsi="Arial" w:cs="Arial"/>
          <w:bCs/>
        </w:rPr>
        <w:t>cluyendo la revisión del manejo y</w:t>
      </w:r>
      <w:r w:rsidRPr="005E1281">
        <w:rPr>
          <w:rFonts w:ascii="Arial" w:hAnsi="Arial" w:cs="Arial"/>
          <w:bCs/>
        </w:rPr>
        <w:t xml:space="preserve"> la custodia de recursos públicos estatales, así como de la demás información financiera, contable, patrimonial, presupuestaria y programática, conforme a las disposiciones aplicables</w:t>
      </w:r>
      <w:r w:rsidR="00B12351">
        <w:rPr>
          <w:rFonts w:ascii="Arial" w:hAnsi="Arial" w:cs="Arial"/>
          <w:bCs/>
        </w:rPr>
        <w:t>.</w:t>
      </w:r>
    </w:p>
    <w:p w14:paraId="636094B2" w14:textId="77777777" w:rsidR="00D42D18" w:rsidRPr="005E1281" w:rsidRDefault="00D42D18" w:rsidP="00B93F1F">
      <w:pPr>
        <w:spacing w:line="360" w:lineRule="auto"/>
        <w:jc w:val="both"/>
        <w:rPr>
          <w:rFonts w:ascii="Arial" w:hAnsi="Arial" w:cs="Arial"/>
          <w:bCs/>
        </w:rPr>
      </w:pPr>
    </w:p>
    <w:p w14:paraId="5F668B2F" w14:textId="77777777" w:rsidR="00D42D18" w:rsidRPr="00AA50F2" w:rsidRDefault="00D42D18" w:rsidP="00D42D1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BC4C144" w14:textId="66EF7385" w:rsidR="00D42D18" w:rsidRPr="00D83469" w:rsidRDefault="00D42D18" w:rsidP="00B93F1F">
      <w:pPr>
        <w:spacing w:line="360" w:lineRule="auto"/>
        <w:jc w:val="both"/>
        <w:rPr>
          <w:rFonts w:ascii="Arial" w:hAnsi="Arial" w:cs="Arial"/>
          <w:b/>
          <w:sz w:val="16"/>
          <w:szCs w:val="16"/>
        </w:rPr>
      </w:pPr>
    </w:p>
    <w:p w14:paraId="7C14FB25" w14:textId="3261E2A3"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D42D18">
        <w:rPr>
          <w:rFonts w:ascii="Arial" w:hAnsi="Arial" w:cs="Arial"/>
        </w:rPr>
        <w:t>$47,363,079.78</w:t>
      </w:r>
    </w:p>
    <w:p w14:paraId="4BF3AC1B" w14:textId="77777777" w:rsidR="00A720AA" w:rsidRPr="00D83469" w:rsidRDefault="00A720AA" w:rsidP="00B93F1F">
      <w:pPr>
        <w:spacing w:line="360" w:lineRule="auto"/>
        <w:rPr>
          <w:rFonts w:ascii="Arial" w:hAnsi="Arial" w:cs="Arial"/>
          <w:sz w:val="16"/>
          <w:szCs w:val="16"/>
        </w:rPr>
      </w:pPr>
      <w:bookmarkStart w:id="6" w:name="_Toc518907881"/>
      <w:bookmarkStart w:id="7" w:name="_Toc520196704"/>
    </w:p>
    <w:p w14:paraId="5E1E76C7" w14:textId="6AB2833A"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D42D18">
        <w:rPr>
          <w:rFonts w:ascii="Arial" w:hAnsi="Arial" w:cs="Arial"/>
        </w:rPr>
        <w:t>47,363,079.78</w:t>
      </w:r>
    </w:p>
    <w:p w14:paraId="51BF8A82" w14:textId="77777777" w:rsidR="00E34202" w:rsidRPr="00D83469" w:rsidRDefault="00E34202" w:rsidP="00B93F1F">
      <w:pPr>
        <w:spacing w:line="360" w:lineRule="auto"/>
        <w:rPr>
          <w:rFonts w:ascii="Arial" w:hAnsi="Arial" w:cs="Arial"/>
          <w:sz w:val="16"/>
          <w:szCs w:val="16"/>
        </w:rPr>
      </w:pPr>
    </w:p>
    <w:p w14:paraId="3C316B61" w14:textId="075D2589"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6"/>
      <w:bookmarkEnd w:id="7"/>
      <w:r w:rsidR="00D42D18">
        <w:rPr>
          <w:rFonts w:ascii="Arial" w:hAnsi="Arial" w:cs="Arial"/>
        </w:rPr>
        <w:t>$39,424,812.52</w:t>
      </w:r>
    </w:p>
    <w:p w14:paraId="4EF12D06" w14:textId="77777777" w:rsidR="00AA50F2" w:rsidRPr="00D83469" w:rsidRDefault="00AA50F2" w:rsidP="00B93F1F">
      <w:pPr>
        <w:spacing w:line="360" w:lineRule="auto"/>
        <w:rPr>
          <w:rFonts w:ascii="Arial" w:hAnsi="Arial" w:cs="Arial"/>
          <w:sz w:val="16"/>
          <w:szCs w:val="16"/>
        </w:rPr>
      </w:pPr>
    </w:p>
    <w:p w14:paraId="15590F48" w14:textId="3A96B561" w:rsidR="00AA50F2" w:rsidRPr="009879F6" w:rsidRDefault="00FA4D20" w:rsidP="00B93F1F">
      <w:pPr>
        <w:spacing w:line="360" w:lineRule="auto"/>
        <w:rPr>
          <w:rFonts w:ascii="Arial" w:hAnsi="Arial" w:cs="Arial"/>
        </w:rPr>
      </w:pPr>
      <w:bookmarkStart w:id="8" w:name="_Toc518907882"/>
      <w:bookmarkStart w:id="9"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8"/>
      <w:bookmarkEnd w:id="9"/>
      <w:r w:rsidR="00D42D18">
        <w:rPr>
          <w:rFonts w:ascii="Arial" w:hAnsi="Arial" w:cs="Arial"/>
        </w:rPr>
        <w:t>83.24</w:t>
      </w:r>
      <w:r w:rsidR="00AA50F2" w:rsidRPr="009879F6">
        <w:rPr>
          <w:rFonts w:ascii="Arial" w:hAnsi="Arial" w:cs="Arial"/>
        </w:rPr>
        <w:t>%</w:t>
      </w:r>
    </w:p>
    <w:p w14:paraId="2F393A47" w14:textId="5587EEA6" w:rsidR="00CF085D" w:rsidRPr="00D83469" w:rsidRDefault="00CF085D" w:rsidP="002E25A3">
      <w:pPr>
        <w:spacing w:line="360" w:lineRule="auto"/>
        <w:ind w:right="190"/>
        <w:jc w:val="both"/>
        <w:rPr>
          <w:rFonts w:ascii="Arial" w:hAnsi="Arial" w:cs="Arial"/>
          <w:b/>
          <w:bCs/>
          <w:i/>
          <w:iCs/>
          <w:sz w:val="16"/>
          <w:szCs w:val="16"/>
        </w:rPr>
      </w:pPr>
    </w:p>
    <w:p w14:paraId="07120F14" w14:textId="1EAA86CB" w:rsidR="0058354D" w:rsidRPr="00151F57" w:rsidRDefault="00D758CB" w:rsidP="00FC2B31">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w:t>
      </w:r>
      <w:r w:rsidR="00D42D18">
        <w:rPr>
          <w:rFonts w:ascii="Arial" w:hAnsi="Arial" w:cs="Arial"/>
        </w:rPr>
        <w:t>radas únicamente por recursos Estatales</w:t>
      </w:r>
      <w:r w:rsidRPr="002E2B2B">
        <w:rPr>
          <w:rFonts w:ascii="Arial" w:hAnsi="Arial" w:cs="Arial"/>
        </w:rPr>
        <w:t>.</w:t>
      </w:r>
    </w:p>
    <w:p w14:paraId="6F7AE4A6" w14:textId="2F57B4ED" w:rsidR="002E2B2B" w:rsidRDefault="00E34202" w:rsidP="008E3703">
      <w:pPr>
        <w:spacing w:line="360" w:lineRule="auto"/>
        <w:ind w:right="190"/>
        <w:jc w:val="both"/>
        <w:rPr>
          <w:rFonts w:ascii="Arial" w:hAnsi="Arial" w:cs="Arial"/>
          <w:bCs/>
        </w:rPr>
      </w:pPr>
      <w:r w:rsidRPr="009879F6">
        <w:rPr>
          <w:rFonts w:ascii="Arial" w:hAnsi="Arial" w:cs="Arial"/>
        </w:rPr>
        <w:lastRenderedPageBreak/>
        <w:t>La población objetivo</w:t>
      </w:r>
      <w:r w:rsidR="00C06E38" w:rsidRPr="009879F6">
        <w:rPr>
          <w:rFonts w:ascii="Arial" w:hAnsi="Arial" w:cs="Arial"/>
        </w:rPr>
        <w:t xml:space="preserve"> </w:t>
      </w:r>
      <w:r w:rsidR="00AA50F2" w:rsidRPr="009879F6">
        <w:rPr>
          <w:rFonts w:ascii="Arial" w:hAnsi="Arial" w:cs="Arial"/>
        </w:rPr>
        <w:t xml:space="preserve">se </w:t>
      </w:r>
      <w:r w:rsidR="00D42D18">
        <w:rPr>
          <w:rFonts w:ascii="Arial" w:hAnsi="Arial" w:cs="Arial"/>
        </w:rPr>
        <w:t>determinó sobre la base de los Ingresos Devengados</w:t>
      </w:r>
      <w:r w:rsidR="00AA50F2" w:rsidRPr="009879F6">
        <w:rPr>
          <w:rFonts w:ascii="Arial" w:hAnsi="Arial" w:cs="Arial"/>
        </w:rPr>
        <w:t xml:space="preserve"> que</w:t>
      </w:r>
      <w:r w:rsidRPr="009879F6">
        <w:rPr>
          <w:rFonts w:ascii="Arial" w:hAnsi="Arial" w:cs="Arial"/>
        </w:rPr>
        <w:t xml:space="preserve"> forman parte del </w:t>
      </w:r>
      <w:r w:rsidR="00222FAD">
        <w:rPr>
          <w:rFonts w:ascii="Arial" w:hAnsi="Arial" w:cs="Arial"/>
        </w:rPr>
        <w:t>Estado Analítico de Ingresos</w:t>
      </w:r>
      <w:r w:rsidR="00222FAD" w:rsidRPr="009879F6">
        <w:rPr>
          <w:rFonts w:ascii="Arial" w:hAnsi="Arial" w:cs="Arial"/>
        </w:rPr>
        <w:t xml:space="preserve"> </w:t>
      </w:r>
      <w:r w:rsidR="00222FAD">
        <w:rPr>
          <w:rFonts w:ascii="Arial" w:hAnsi="Arial" w:cs="Arial"/>
        </w:rPr>
        <w:t xml:space="preserve">por Fuente de Financiamiento, </w:t>
      </w:r>
      <w:r w:rsidR="00AA50F2" w:rsidRPr="009879F6">
        <w:rPr>
          <w:rFonts w:ascii="Arial" w:hAnsi="Arial" w:cs="Arial"/>
        </w:rPr>
        <w:t xml:space="preserve">por el período comprendido del 1º de enero al 31 de diciembre de </w:t>
      </w:r>
      <w:r w:rsidR="00222FAD">
        <w:rPr>
          <w:rFonts w:ascii="Arial" w:hAnsi="Arial" w:cs="Arial"/>
          <w:bCs/>
        </w:rPr>
        <w:t>2020</w:t>
      </w:r>
      <w:r w:rsidR="008E3703">
        <w:rPr>
          <w:rFonts w:ascii="Arial" w:hAnsi="Arial" w:cs="Arial"/>
          <w:bCs/>
        </w:rPr>
        <w:t xml:space="preserve">. </w:t>
      </w:r>
    </w:p>
    <w:p w14:paraId="52C4C24F" w14:textId="77777777" w:rsidR="008E3703" w:rsidRPr="00CE03A5" w:rsidRDefault="008E3703" w:rsidP="008E3703">
      <w:pPr>
        <w:spacing w:line="360" w:lineRule="auto"/>
        <w:ind w:right="190"/>
        <w:jc w:val="both"/>
        <w:rPr>
          <w:rFonts w:ascii="Arial" w:hAnsi="Arial" w:cs="Arial"/>
          <w:b/>
          <w:bCs/>
          <w:sz w:val="16"/>
          <w:szCs w:val="16"/>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CE03A5" w:rsidRDefault="005274CB" w:rsidP="00FC2B31">
      <w:pPr>
        <w:tabs>
          <w:tab w:val="left" w:pos="9498"/>
        </w:tabs>
        <w:spacing w:line="360" w:lineRule="auto"/>
        <w:ind w:right="190"/>
        <w:jc w:val="both"/>
        <w:rPr>
          <w:rFonts w:ascii="Arial" w:hAnsi="Arial" w:cs="Arial"/>
          <w:bCs/>
          <w:sz w:val="16"/>
          <w:szCs w:val="16"/>
        </w:rPr>
      </w:pPr>
    </w:p>
    <w:p w14:paraId="3D885DDD" w14:textId="0085483F"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1D7E78">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CE03A5" w:rsidRDefault="002E1AEF" w:rsidP="003A721E">
      <w:pPr>
        <w:spacing w:line="360" w:lineRule="auto"/>
        <w:ind w:right="190"/>
        <w:jc w:val="both"/>
        <w:rPr>
          <w:rFonts w:ascii="Arial" w:hAnsi="Arial" w:cs="Arial"/>
          <w:bCs/>
          <w:sz w:val="16"/>
          <w:szCs w:val="16"/>
        </w:rPr>
      </w:pPr>
    </w:p>
    <w:p w14:paraId="2E3A6FB2" w14:textId="03B3586E"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1D7E78">
        <w:rPr>
          <w:rFonts w:ascii="Arial" w:hAnsi="Arial" w:cs="Arial"/>
          <w:bCs/>
        </w:rPr>
        <w:t>la información concerniente al</w:t>
      </w:r>
      <w:r w:rsidRPr="009879F6">
        <w:rPr>
          <w:rFonts w:ascii="Arial" w:hAnsi="Arial" w:cs="Arial"/>
          <w:bCs/>
        </w:rPr>
        <w:t xml:space="preserve"> </w:t>
      </w:r>
      <w:r w:rsidR="001D7E78" w:rsidRPr="00902F0E">
        <w:rPr>
          <w:rFonts w:ascii="Arial" w:hAnsi="Arial" w:cs="Arial"/>
          <w:b/>
          <w:lang w:val="es-ES"/>
        </w:rPr>
        <w:t>Instituto de Acceso a la Información y Protección de Datos Personales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1D7E78">
        <w:rPr>
          <w:rFonts w:ascii="Arial" w:hAnsi="Arial" w:cs="Arial"/>
        </w:rPr>
        <w:t>histórica</w:t>
      </w:r>
      <w:r w:rsidR="00716705">
        <w:rPr>
          <w:rFonts w:ascii="Arial" w:hAnsi="Arial" w:cs="Arial"/>
          <w:bCs/>
        </w:rPr>
        <w:t xml:space="preserve">, </w:t>
      </w:r>
      <w:r w:rsidR="00F52F12" w:rsidRPr="006133A3">
        <w:rPr>
          <w:rFonts w:ascii="Arial" w:hAnsi="Arial" w:cs="Arial"/>
          <w:bCs/>
        </w:rPr>
        <w:t>que se encuentra en los antecedentes de las auditorías practicadas</w:t>
      </w:r>
      <w:r w:rsidR="00300738" w:rsidRPr="006133A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Pr="00CE03A5" w:rsidRDefault="001747A8"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CE03A5" w:rsidRDefault="00A03AEC" w:rsidP="00B93F1F">
      <w:pPr>
        <w:spacing w:line="360" w:lineRule="auto"/>
        <w:jc w:val="both"/>
        <w:rPr>
          <w:rFonts w:ascii="Arial" w:hAnsi="Arial" w:cs="Arial"/>
          <w:b/>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CE03A5" w:rsidRDefault="008D4630" w:rsidP="00B93F1F">
      <w:pPr>
        <w:spacing w:line="360" w:lineRule="auto"/>
        <w:jc w:val="both"/>
        <w:rPr>
          <w:rFonts w:ascii="Arial" w:hAnsi="Arial" w:cs="Arial"/>
          <w:b/>
          <w:sz w:val="16"/>
          <w:szCs w:val="16"/>
        </w:rPr>
      </w:pPr>
    </w:p>
    <w:p w14:paraId="01FDD4FA" w14:textId="76687571" w:rsidR="008D4630" w:rsidRDefault="00234CE3" w:rsidP="006133A3">
      <w:pPr>
        <w:spacing w:line="360" w:lineRule="auto"/>
        <w:ind w:right="190"/>
        <w:jc w:val="both"/>
        <w:rPr>
          <w:rFonts w:ascii="Arial" w:hAnsi="Arial" w:cs="Arial"/>
          <w:bCs/>
        </w:rPr>
      </w:pPr>
      <w:r w:rsidRPr="009879F6">
        <w:rPr>
          <w:rFonts w:ascii="Arial" w:hAnsi="Arial" w:cs="Arial"/>
        </w:rPr>
        <w:t>Se revisaron las</w:t>
      </w:r>
      <w:r w:rsidR="006133A3">
        <w:rPr>
          <w:rFonts w:ascii="Arial" w:hAnsi="Arial" w:cs="Arial"/>
        </w:rPr>
        <w:t xml:space="preserve"> áreas de</w:t>
      </w:r>
      <w:r w:rsidRPr="009879F6">
        <w:rPr>
          <w:rFonts w:ascii="Arial" w:hAnsi="Arial" w:cs="Arial"/>
        </w:rPr>
        <w:t xml:space="preserve"> </w:t>
      </w:r>
      <w:r w:rsidR="006133A3" w:rsidRPr="006133A3">
        <w:rPr>
          <w:rFonts w:ascii="Arial" w:hAnsi="Arial" w:cs="Arial"/>
          <w:bCs/>
        </w:rPr>
        <w:t>Coordinación Administrativa</w:t>
      </w:r>
      <w:r w:rsidR="006133A3">
        <w:rPr>
          <w:rFonts w:ascii="Arial" w:hAnsi="Arial" w:cs="Arial"/>
          <w:bCs/>
        </w:rPr>
        <w:t xml:space="preserve">, </w:t>
      </w:r>
      <w:r w:rsidR="006133A3" w:rsidRPr="006133A3">
        <w:rPr>
          <w:rFonts w:ascii="Arial" w:hAnsi="Arial" w:cs="Arial"/>
          <w:bCs/>
        </w:rPr>
        <w:t>Dirección de Recursos Financieros, Presupuestos y Contabilidad</w:t>
      </w:r>
      <w:r w:rsidR="00412383">
        <w:rPr>
          <w:rFonts w:ascii="Arial" w:hAnsi="Arial" w:cs="Arial"/>
          <w:bCs/>
        </w:rPr>
        <w:t xml:space="preserve"> </w:t>
      </w:r>
      <w:r w:rsidR="006133A3">
        <w:rPr>
          <w:rFonts w:ascii="Arial" w:hAnsi="Arial" w:cs="Arial"/>
        </w:rPr>
        <w:t>del</w:t>
      </w:r>
      <w:r w:rsidR="008D4630" w:rsidRPr="009879F6">
        <w:rPr>
          <w:rFonts w:ascii="Arial" w:hAnsi="Arial" w:cs="Arial"/>
        </w:rPr>
        <w:t xml:space="preserve"> </w:t>
      </w:r>
      <w:r w:rsidR="006133A3" w:rsidRPr="00902F0E">
        <w:rPr>
          <w:rFonts w:ascii="Arial" w:hAnsi="Arial" w:cs="Arial"/>
          <w:b/>
          <w:lang w:val="es-ES"/>
        </w:rPr>
        <w:t>Instituto de Acceso a la Información y Protección de Datos Personales de Quintana Roo</w:t>
      </w:r>
      <w:r w:rsidR="00B12351">
        <w:rPr>
          <w:rFonts w:ascii="Arial" w:hAnsi="Arial" w:cs="Arial"/>
          <w:b/>
          <w:lang w:val="es-ES"/>
        </w:rPr>
        <w:t>.</w:t>
      </w:r>
    </w:p>
    <w:p w14:paraId="4FE982AE" w14:textId="45407997" w:rsidR="00EC71A6" w:rsidRPr="00412383" w:rsidRDefault="00EC71A6" w:rsidP="00E66F94">
      <w:pPr>
        <w:spacing w:line="360" w:lineRule="auto"/>
        <w:jc w:val="both"/>
        <w:rPr>
          <w:rFonts w:ascii="Arial" w:hAnsi="Arial" w:cs="Arial"/>
          <w:b/>
          <w:sz w:val="22"/>
          <w:szCs w:val="22"/>
        </w:rPr>
      </w:pPr>
    </w:p>
    <w:p w14:paraId="5711377A" w14:textId="72DA1CCC"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348FA3A3" w14:textId="77777777" w:rsidR="00CE03A5" w:rsidRPr="00CE03A5" w:rsidRDefault="00CE03A5"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E03A5" w:rsidRDefault="00E66F94" w:rsidP="00C47B98">
      <w:pPr>
        <w:spacing w:line="360" w:lineRule="auto"/>
        <w:jc w:val="both"/>
        <w:rPr>
          <w:rFonts w:ascii="Arial" w:hAnsi="Arial" w:cs="Arial"/>
          <w:bCs/>
          <w:sz w:val="16"/>
          <w:szCs w:val="16"/>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E03A5" w:rsidRDefault="00E66F94" w:rsidP="00C47B98">
      <w:pPr>
        <w:spacing w:line="360" w:lineRule="auto"/>
        <w:jc w:val="both"/>
        <w:rPr>
          <w:rFonts w:ascii="Arial" w:hAnsi="Arial" w:cs="Arial"/>
          <w:bCs/>
          <w:sz w:val="16"/>
          <w:szCs w:val="16"/>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E03A5" w:rsidRDefault="00E66F94" w:rsidP="00C47B98">
      <w:pPr>
        <w:spacing w:line="360" w:lineRule="auto"/>
        <w:jc w:val="both"/>
        <w:rPr>
          <w:rFonts w:ascii="Arial" w:hAnsi="Arial" w:cs="Arial"/>
          <w:bCs/>
          <w:sz w:val="16"/>
          <w:szCs w:val="16"/>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CE03A5" w:rsidRDefault="00356C6D" w:rsidP="00C47B98">
      <w:pPr>
        <w:spacing w:line="360" w:lineRule="auto"/>
        <w:jc w:val="both"/>
        <w:rPr>
          <w:rFonts w:ascii="Arial" w:hAnsi="Arial" w:cs="Arial"/>
          <w:bCs/>
          <w:sz w:val="16"/>
          <w:szCs w:val="16"/>
        </w:rPr>
      </w:pPr>
    </w:p>
    <w:p w14:paraId="207FED49" w14:textId="74647A93" w:rsidR="006133A3" w:rsidRDefault="006133A3" w:rsidP="006133A3">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4DBF5DA6" w14:textId="77777777" w:rsidR="00CE03A5" w:rsidRPr="00CE03A5" w:rsidRDefault="00CE03A5" w:rsidP="006133A3">
      <w:pPr>
        <w:spacing w:line="360" w:lineRule="auto"/>
        <w:ind w:right="190"/>
        <w:jc w:val="both"/>
        <w:rPr>
          <w:rFonts w:ascii="Arial" w:hAnsi="Arial" w:cs="Arial"/>
        </w:rPr>
      </w:pPr>
    </w:p>
    <w:p w14:paraId="72129880" w14:textId="77777777" w:rsidR="0058354D" w:rsidRDefault="006133A3" w:rsidP="006133A3">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presupuestales tuvieron sustento financiero</w:t>
      </w:r>
      <w:r>
        <w:rPr>
          <w:rFonts w:ascii="Arial" w:hAnsi="Arial" w:cs="Arial"/>
        </w:rPr>
        <w:t>.</w:t>
      </w:r>
    </w:p>
    <w:p w14:paraId="4192CFB6" w14:textId="2EF7C378" w:rsidR="006133A3" w:rsidRDefault="006133A3" w:rsidP="006133A3">
      <w:pPr>
        <w:spacing w:line="360" w:lineRule="auto"/>
        <w:ind w:right="190"/>
        <w:jc w:val="both"/>
        <w:rPr>
          <w:rFonts w:ascii="Arial" w:hAnsi="Arial" w:cs="Arial"/>
        </w:rPr>
      </w:pPr>
      <w:r w:rsidRPr="00705B25">
        <w:rPr>
          <w:rFonts w:ascii="Arial" w:hAnsi="Arial" w:cs="Arial"/>
        </w:rPr>
        <w:t xml:space="preserve"> </w:t>
      </w:r>
    </w:p>
    <w:p w14:paraId="38374326" w14:textId="77777777" w:rsidR="006133A3" w:rsidRDefault="006133A3" w:rsidP="006133A3">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1E1079A6" w14:textId="5F9AA0D3" w:rsidR="006133A3" w:rsidRPr="00705B25" w:rsidRDefault="006133A3" w:rsidP="006133A3">
      <w:pPr>
        <w:spacing w:line="360" w:lineRule="auto"/>
        <w:ind w:right="190"/>
        <w:jc w:val="both"/>
        <w:rPr>
          <w:rFonts w:ascii="Arial" w:hAnsi="Arial" w:cs="Arial"/>
        </w:rPr>
      </w:pPr>
    </w:p>
    <w:p w14:paraId="79178E52" w14:textId="77FD5E8D" w:rsidR="006133A3" w:rsidRDefault="00B12351" w:rsidP="006133A3">
      <w:pPr>
        <w:spacing w:line="360" w:lineRule="auto"/>
        <w:ind w:right="190"/>
        <w:jc w:val="both"/>
        <w:rPr>
          <w:rFonts w:ascii="Arial" w:hAnsi="Arial" w:cs="Arial"/>
        </w:rPr>
      </w:pPr>
      <w:r>
        <w:rPr>
          <w:rFonts w:ascii="Arial" w:hAnsi="Arial" w:cs="Arial"/>
        </w:rPr>
        <w:t>4</w:t>
      </w:r>
      <w:r w:rsidR="006133A3">
        <w:rPr>
          <w:rFonts w:ascii="Arial" w:hAnsi="Arial" w:cs="Arial"/>
        </w:rPr>
        <w:t>. Asegurar que se comprobaron y justificaron</w:t>
      </w:r>
      <w:r w:rsidR="006133A3" w:rsidRPr="00705B25">
        <w:rPr>
          <w:rFonts w:ascii="Arial" w:hAnsi="Arial" w:cs="Arial"/>
        </w:rPr>
        <w:t xml:space="preserve"> lo</w:t>
      </w:r>
      <w:r w:rsidR="006133A3">
        <w:rPr>
          <w:rFonts w:ascii="Arial" w:hAnsi="Arial" w:cs="Arial"/>
        </w:rPr>
        <w:t>s</w:t>
      </w:r>
      <w:r w:rsidR="006133A3" w:rsidRPr="00705B25">
        <w:rPr>
          <w:rFonts w:ascii="Arial" w:hAnsi="Arial" w:cs="Arial"/>
        </w:rPr>
        <w:t xml:space="preserve"> </w:t>
      </w:r>
      <w:r w:rsidR="006133A3">
        <w:rPr>
          <w:rFonts w:ascii="Arial" w:hAnsi="Arial" w:cs="Arial"/>
        </w:rPr>
        <w:t>ingresos obtenidos</w:t>
      </w:r>
      <w:r w:rsidR="006133A3" w:rsidRPr="00705B25">
        <w:rPr>
          <w:rFonts w:ascii="Arial" w:hAnsi="Arial" w:cs="Arial"/>
        </w:rPr>
        <w:t xml:space="preserve"> por los conceptos considerados en </w:t>
      </w:r>
      <w:r>
        <w:rPr>
          <w:rFonts w:ascii="Arial" w:hAnsi="Arial" w:cs="Arial"/>
        </w:rPr>
        <w:t>la Ley</w:t>
      </w:r>
      <w:r w:rsidR="00A77E84">
        <w:rPr>
          <w:rFonts w:ascii="Arial" w:hAnsi="Arial" w:cs="Arial"/>
        </w:rPr>
        <w:t xml:space="preserve"> de I</w:t>
      </w:r>
      <w:r w:rsidR="006133A3">
        <w:rPr>
          <w:rFonts w:ascii="Arial" w:hAnsi="Arial" w:cs="Arial"/>
        </w:rPr>
        <w:t>ngresos</w:t>
      </w:r>
      <w:r w:rsidR="007E6597">
        <w:rPr>
          <w:rFonts w:ascii="Arial" w:hAnsi="Arial" w:cs="Arial"/>
        </w:rPr>
        <w:t xml:space="preserve"> del Estado de Quintana Roo</w:t>
      </w:r>
      <w:r w:rsidR="006133A3">
        <w:rPr>
          <w:rFonts w:ascii="Arial" w:hAnsi="Arial" w:cs="Arial"/>
        </w:rPr>
        <w:t xml:space="preserve"> para el ejercicio 2020.</w:t>
      </w:r>
    </w:p>
    <w:p w14:paraId="5C87ACED" w14:textId="449F4E58" w:rsidR="007E1E84" w:rsidRDefault="007E1E84" w:rsidP="006133A3">
      <w:pPr>
        <w:spacing w:line="360" w:lineRule="auto"/>
        <w:ind w:right="190"/>
        <w:jc w:val="both"/>
        <w:rPr>
          <w:rFonts w:ascii="Arial" w:hAnsi="Arial" w:cs="Arial"/>
          <w:bCs/>
        </w:rPr>
      </w:pPr>
    </w:p>
    <w:p w14:paraId="27665683" w14:textId="21412DD3" w:rsidR="006133A3" w:rsidRPr="00C47B98" w:rsidRDefault="006133A3" w:rsidP="006133A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1BDCDE8" w14:textId="3022A6C7" w:rsidR="0058354D" w:rsidRDefault="0058354D" w:rsidP="00FC2B31">
      <w:pPr>
        <w:spacing w:line="360" w:lineRule="auto"/>
        <w:ind w:right="190"/>
        <w:jc w:val="both"/>
        <w:rPr>
          <w:rFonts w:ascii="Arial" w:hAnsi="Arial" w:cs="Arial"/>
          <w:b/>
        </w:rPr>
      </w:pPr>
    </w:p>
    <w:p w14:paraId="4A1FF583" w14:textId="43B0D3E5"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E7C085C"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7279C2" w:rsidRPr="007279C2">
        <w:rPr>
          <w:rFonts w:ascii="Arial" w:hAnsi="Arial" w:cs="Arial"/>
          <w:bCs/>
        </w:rPr>
        <w:t>ASEQROO/ASE/AEMF/0887/07/2021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279C2" w:rsidRPr="00845B1A" w14:paraId="34A271CE" w14:textId="77777777" w:rsidTr="002367AD">
        <w:trPr>
          <w:tblHeader/>
          <w:jc w:val="center"/>
        </w:trPr>
        <w:tc>
          <w:tcPr>
            <w:tcW w:w="6374" w:type="dxa"/>
            <w:shd w:val="clear" w:color="auto" w:fill="D0CECE" w:themeFill="background2" w:themeFillShade="E6"/>
          </w:tcPr>
          <w:p w14:paraId="5C4F057D" w14:textId="41E2254D" w:rsidR="007279C2" w:rsidRPr="007279C2" w:rsidRDefault="007279C2" w:rsidP="007279C2">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5E927BC1" w14:textId="5ECD67E3" w:rsidR="007279C2" w:rsidRPr="007279C2" w:rsidRDefault="007279C2" w:rsidP="007279C2">
            <w:pPr>
              <w:spacing w:line="360" w:lineRule="auto"/>
              <w:jc w:val="center"/>
              <w:rPr>
                <w:rFonts w:ascii="Arial" w:hAnsi="Arial" w:cs="Arial"/>
                <w:b/>
                <w:bCs/>
              </w:rPr>
            </w:pPr>
            <w:r w:rsidRPr="007279C2">
              <w:rPr>
                <w:rFonts w:ascii="Arial" w:hAnsi="Arial" w:cs="Arial"/>
              </w:rPr>
              <w:t>Cargo</w:t>
            </w:r>
          </w:p>
        </w:tc>
      </w:tr>
      <w:tr w:rsidR="007279C2" w:rsidRPr="00845B1A" w14:paraId="134EFBDA" w14:textId="77777777" w:rsidTr="002367AD">
        <w:trPr>
          <w:jc w:val="center"/>
        </w:trPr>
        <w:tc>
          <w:tcPr>
            <w:tcW w:w="6374" w:type="dxa"/>
            <w:shd w:val="clear" w:color="auto" w:fill="auto"/>
          </w:tcPr>
          <w:p w14:paraId="56F4CBBE" w14:textId="5D024B67" w:rsidR="007279C2" w:rsidRPr="007279C2" w:rsidRDefault="007279C2" w:rsidP="007279C2">
            <w:pPr>
              <w:spacing w:line="360" w:lineRule="auto"/>
              <w:rPr>
                <w:rFonts w:ascii="Arial" w:hAnsi="Arial" w:cs="Arial"/>
                <w:bCs/>
              </w:rPr>
            </w:pPr>
            <w:r w:rsidRPr="007279C2">
              <w:rPr>
                <w:rFonts w:ascii="Arial" w:hAnsi="Arial" w:cs="Arial"/>
              </w:rPr>
              <w:t xml:space="preserve">M.A. San Juanita Basurto </w:t>
            </w:r>
            <w:proofErr w:type="spellStart"/>
            <w:r w:rsidRPr="007279C2">
              <w:rPr>
                <w:rFonts w:ascii="Arial" w:hAnsi="Arial" w:cs="Arial"/>
              </w:rPr>
              <w:t>Oláguez</w:t>
            </w:r>
            <w:proofErr w:type="spellEnd"/>
          </w:p>
        </w:tc>
        <w:tc>
          <w:tcPr>
            <w:tcW w:w="2977" w:type="dxa"/>
            <w:shd w:val="clear" w:color="auto" w:fill="auto"/>
          </w:tcPr>
          <w:p w14:paraId="0839250C" w14:textId="580DF33A" w:rsidR="007279C2" w:rsidRPr="007279C2" w:rsidRDefault="007279C2" w:rsidP="007279C2">
            <w:pPr>
              <w:spacing w:line="360" w:lineRule="auto"/>
              <w:jc w:val="center"/>
              <w:rPr>
                <w:rFonts w:ascii="Arial" w:hAnsi="Arial" w:cs="Arial"/>
                <w:bCs/>
              </w:rPr>
            </w:pPr>
            <w:r w:rsidRPr="007279C2">
              <w:rPr>
                <w:rFonts w:ascii="Arial" w:hAnsi="Arial" w:cs="Arial"/>
              </w:rPr>
              <w:t>Coordinador</w:t>
            </w:r>
          </w:p>
        </w:tc>
      </w:tr>
      <w:tr w:rsidR="007279C2" w:rsidRPr="00845B1A" w14:paraId="50132D96" w14:textId="77777777" w:rsidTr="002367AD">
        <w:trPr>
          <w:jc w:val="center"/>
        </w:trPr>
        <w:tc>
          <w:tcPr>
            <w:tcW w:w="6374" w:type="dxa"/>
            <w:shd w:val="clear" w:color="auto" w:fill="auto"/>
          </w:tcPr>
          <w:p w14:paraId="5820A067" w14:textId="652F3765" w:rsidR="007279C2" w:rsidRPr="007279C2" w:rsidRDefault="007279C2" w:rsidP="007279C2">
            <w:pPr>
              <w:spacing w:line="360" w:lineRule="auto"/>
              <w:rPr>
                <w:rFonts w:ascii="Arial" w:hAnsi="Arial" w:cs="Arial"/>
                <w:bCs/>
              </w:rPr>
            </w:pPr>
            <w:r w:rsidRPr="007279C2">
              <w:rPr>
                <w:rFonts w:ascii="Arial" w:hAnsi="Arial" w:cs="Arial"/>
              </w:rPr>
              <w:t>L.A.E. Marco Antonio Alcocer Sauri</w:t>
            </w:r>
          </w:p>
        </w:tc>
        <w:tc>
          <w:tcPr>
            <w:tcW w:w="2977" w:type="dxa"/>
            <w:shd w:val="clear" w:color="auto" w:fill="auto"/>
          </w:tcPr>
          <w:p w14:paraId="76B670D2" w14:textId="75634B6A" w:rsidR="007279C2" w:rsidRPr="007279C2" w:rsidRDefault="007279C2" w:rsidP="007279C2">
            <w:pPr>
              <w:spacing w:line="360" w:lineRule="auto"/>
              <w:jc w:val="center"/>
              <w:rPr>
                <w:rFonts w:ascii="Arial" w:hAnsi="Arial" w:cs="Arial"/>
                <w:bCs/>
              </w:rPr>
            </w:pPr>
            <w:r w:rsidRPr="007279C2">
              <w:rPr>
                <w:rFonts w:ascii="Arial" w:hAnsi="Arial" w:cs="Arial"/>
              </w:rPr>
              <w:t>Supervisor</w:t>
            </w:r>
          </w:p>
        </w:tc>
      </w:tr>
    </w:tbl>
    <w:p w14:paraId="12BDCA18" w14:textId="7A3C8AB4" w:rsidR="00CE03A5" w:rsidRPr="00845B1A" w:rsidRDefault="00CE03A5"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F1F525D"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845B1A">
        <w:rPr>
          <w:rFonts w:ascii="Arial" w:hAnsi="Arial" w:cs="Arial"/>
        </w:rPr>
        <w:lastRenderedPageBreak/>
        <w:t xml:space="preserve">Gubernamental, </w:t>
      </w:r>
      <w:r w:rsidR="00B12351">
        <w:rPr>
          <w:rFonts w:ascii="Arial" w:hAnsi="Arial" w:cs="Arial"/>
        </w:rPr>
        <w:t>Ley de Ingresos</w:t>
      </w:r>
      <w:r w:rsidR="007E6597">
        <w:rPr>
          <w:rFonts w:ascii="Arial" w:hAnsi="Arial" w:cs="Arial"/>
        </w:rPr>
        <w:t xml:space="preserve"> del Estado de Quintana Roo, para el ejercicio 2020</w:t>
      </w:r>
      <w:r w:rsidR="00B12351">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CDBBEF6" w14:textId="6D6E58C5" w:rsidR="0058354D" w:rsidRPr="00845B1A" w:rsidRDefault="0058354D"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CAF6A6B" w14:textId="414A2010" w:rsidR="00F87946" w:rsidRPr="00E53EFB" w:rsidRDefault="00F87946" w:rsidP="008E3D89">
      <w:pPr>
        <w:spacing w:line="360" w:lineRule="auto"/>
        <w:jc w:val="both"/>
        <w:rPr>
          <w:rFonts w:ascii="Arial" w:hAnsi="Arial" w:cs="Arial"/>
          <w:b/>
          <w:i/>
          <w:iCs/>
        </w:rPr>
      </w:pPr>
    </w:p>
    <w:p w14:paraId="01ABFFD0" w14:textId="460FBCB4" w:rsidR="00D83469" w:rsidRDefault="008E3D89" w:rsidP="00B93F1F">
      <w:pPr>
        <w:spacing w:line="360" w:lineRule="auto"/>
        <w:ind w:right="190"/>
        <w:jc w:val="both"/>
        <w:rPr>
          <w:rFonts w:ascii="Arial" w:hAnsi="Arial" w:cs="Arial"/>
          <w:bCs/>
        </w:rPr>
      </w:pPr>
      <w:r w:rsidRPr="008E3D89">
        <w:rPr>
          <w:rFonts w:ascii="Arial" w:hAnsi="Arial" w:cs="Arial"/>
          <w:bCs/>
        </w:rPr>
        <w:t>Se constató el cumplimiento de la Ley General de C</w:t>
      </w:r>
      <w:r>
        <w:rPr>
          <w:rFonts w:ascii="Arial" w:hAnsi="Arial" w:cs="Arial"/>
          <w:bCs/>
        </w:rPr>
        <w:t xml:space="preserve">ontabilidad Gubernamental y </w:t>
      </w:r>
      <w:r w:rsidR="003672B0">
        <w:rPr>
          <w:rFonts w:ascii="Arial" w:hAnsi="Arial" w:cs="Arial"/>
          <w:bCs/>
        </w:rPr>
        <w:t xml:space="preserve">el Presupuesto de </w:t>
      </w:r>
      <w:r w:rsidR="003672B0">
        <w:rPr>
          <w:rFonts w:ascii="Arial" w:hAnsi="Arial" w:cs="Arial"/>
          <w:lang w:val="es-ES"/>
        </w:rPr>
        <w:t xml:space="preserve">Ingresos del </w:t>
      </w:r>
      <w:r w:rsidR="003672B0" w:rsidRPr="00902F0E">
        <w:rPr>
          <w:rFonts w:ascii="Arial" w:hAnsi="Arial" w:cs="Arial"/>
          <w:b/>
          <w:lang w:val="es-ES"/>
        </w:rPr>
        <w:t>Instituto de Acceso a la Información y Protección de Datos Personales de Quintana Roo</w:t>
      </w:r>
      <w:r>
        <w:rPr>
          <w:rFonts w:ascii="Arial" w:hAnsi="Arial" w:cs="Arial"/>
          <w:b/>
          <w:lang w:val="es-ES"/>
        </w:rPr>
        <w:t>,</w:t>
      </w:r>
      <w:r w:rsidRPr="008E3D89">
        <w:rPr>
          <w:rFonts w:ascii="Arial" w:hAnsi="Arial" w:cs="Arial"/>
          <w:bCs/>
        </w:rPr>
        <w:t xml:space="preserve"> para el ejercicio 2020, así como de lo emitido por el Consejo Nacional de Armonización Contable (CONAC), y demás disposiciones legales y normativas aplicables. </w:t>
      </w:r>
      <w:r w:rsidR="00EA41C8" w:rsidRPr="00626EF1">
        <w:rPr>
          <w:rFonts w:ascii="Arial" w:hAnsi="Arial" w:cs="Arial"/>
          <w:bCs/>
        </w:rPr>
        <w:t xml:space="preserve"> </w:t>
      </w:r>
    </w:p>
    <w:p w14:paraId="5CE8B0B9" w14:textId="77777777" w:rsidR="00151F57" w:rsidRPr="00837DDE" w:rsidRDefault="00151F57" w:rsidP="00B93F1F">
      <w:pPr>
        <w:spacing w:line="360" w:lineRule="auto"/>
        <w:ind w:right="190"/>
        <w:jc w:val="both"/>
        <w:rPr>
          <w:rFonts w:ascii="Arial" w:hAnsi="Arial" w:cs="Arial"/>
          <w:bCs/>
        </w:rPr>
      </w:pPr>
    </w:p>
    <w:p w14:paraId="41D935C3" w14:textId="42007109" w:rsidR="008E3D89" w:rsidRDefault="00B93E82" w:rsidP="00D83469">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0157A293" w14:textId="77777777" w:rsidR="00D83469" w:rsidRPr="00D83469" w:rsidRDefault="00D83469" w:rsidP="00D83469">
      <w:pPr>
        <w:spacing w:line="360" w:lineRule="auto"/>
        <w:ind w:right="190"/>
        <w:jc w:val="both"/>
        <w:rPr>
          <w:rFonts w:ascii="Arial" w:hAnsi="Arial" w:cs="Arial"/>
          <w:b/>
        </w:rPr>
      </w:pPr>
    </w:p>
    <w:p w14:paraId="3A11E1F9" w14:textId="3B381C47" w:rsidR="007E1E84" w:rsidRDefault="008E3D89" w:rsidP="00B12351">
      <w:pPr>
        <w:spacing w:line="360" w:lineRule="auto"/>
        <w:jc w:val="both"/>
        <w:rPr>
          <w:rFonts w:ascii="Arial" w:hAnsi="Arial" w:cs="Arial"/>
        </w:rPr>
      </w:pPr>
      <w:r w:rsidRPr="008E3D89">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sidR="00B12351">
        <w:rPr>
          <w:rFonts w:ascii="Arial" w:hAnsi="Arial" w:cs="Arial"/>
        </w:rPr>
        <w:t>or del Estado de Quintana Roo</w:t>
      </w:r>
      <w:r w:rsidRPr="008E3D89">
        <w:rPr>
          <w:rFonts w:ascii="Arial" w:hAnsi="Arial" w:cs="Arial"/>
        </w:rPr>
        <w:t xml:space="preserve">, durante este proceso de auditoría al ente </w:t>
      </w:r>
      <w:proofErr w:type="spellStart"/>
      <w:r w:rsidRPr="008E3D89">
        <w:rPr>
          <w:rFonts w:ascii="Arial" w:hAnsi="Arial" w:cs="Arial"/>
        </w:rPr>
        <w:t>fiscalizado</w:t>
      </w:r>
      <w:proofErr w:type="spellEnd"/>
      <w:r w:rsidRPr="008E3D89">
        <w:rPr>
          <w:rFonts w:ascii="Arial" w:hAnsi="Arial" w:cs="Arial"/>
        </w:rPr>
        <w:t xml:space="preserve"> fueron aplicados los procedimientos de revisión y fiscalización c</w:t>
      </w:r>
      <w:r w:rsidR="0080526B">
        <w:rPr>
          <w:rFonts w:ascii="Arial" w:hAnsi="Arial" w:cs="Arial"/>
        </w:rPr>
        <w:t>onforme a los apartados C, D y F</w:t>
      </w:r>
      <w:r w:rsidRPr="008E3D89">
        <w:rPr>
          <w:rFonts w:ascii="Arial" w:hAnsi="Arial" w:cs="Arial"/>
        </w:rPr>
        <w:t>, determinándose los resultados finales de auditoría, concluyéndose que no se obtuvieron observaciones respecto de las operaciones financieras sujetas a fiscalización de acuerdo al alcance de revisión.</w:t>
      </w:r>
    </w:p>
    <w:p w14:paraId="72A1A1E9" w14:textId="77777777" w:rsidR="00CD0FAB" w:rsidRDefault="00CD0FAB" w:rsidP="00B12351">
      <w:pPr>
        <w:spacing w:line="360" w:lineRule="auto"/>
        <w:jc w:val="both"/>
        <w:rPr>
          <w:rFonts w:ascii="Arial" w:hAnsi="Arial" w:cs="Arial"/>
        </w:rPr>
      </w:pPr>
    </w:p>
    <w:p w14:paraId="15A02EC7" w14:textId="77777777" w:rsidR="00B12351" w:rsidRPr="00B12351" w:rsidRDefault="00B12351" w:rsidP="00B12351">
      <w:pPr>
        <w:spacing w:line="360" w:lineRule="auto"/>
        <w:jc w:val="both"/>
        <w:rPr>
          <w:rFonts w:ascii="Arial" w:hAnsi="Arial" w:cs="Arial"/>
        </w:rPr>
      </w:pPr>
    </w:p>
    <w:p w14:paraId="59D8959F" w14:textId="25ABF7D2" w:rsidR="00FF1453" w:rsidRPr="009879F6" w:rsidRDefault="00494ACA" w:rsidP="00FF1453">
      <w:pPr>
        <w:spacing w:line="360" w:lineRule="auto"/>
        <w:ind w:right="190"/>
        <w:jc w:val="both"/>
        <w:rPr>
          <w:rFonts w:ascii="Arial" w:hAnsi="Arial" w:cs="Arial"/>
          <w:b/>
          <w:bCs/>
        </w:rPr>
      </w:pPr>
      <w:r>
        <w:rPr>
          <w:rFonts w:ascii="Arial" w:hAnsi="Arial" w:cs="Arial"/>
          <w:b/>
          <w:bCs/>
        </w:rPr>
        <w:lastRenderedPageBreak/>
        <w:t xml:space="preserve">II. </w:t>
      </w:r>
      <w:r w:rsidR="00FF1453" w:rsidRPr="009879F6">
        <w:rPr>
          <w:rFonts w:ascii="Arial" w:hAnsi="Arial" w:cs="Arial"/>
          <w:b/>
          <w:bCs/>
        </w:rPr>
        <w:t>INFORME INDIVIDUAL DE AUDITORÍ</w:t>
      </w:r>
      <w:r w:rsidR="00FF1453">
        <w:rPr>
          <w:rFonts w:ascii="Arial" w:hAnsi="Arial" w:cs="Arial"/>
          <w:b/>
          <w:bCs/>
        </w:rPr>
        <w:t>A RELATIVO A E</w:t>
      </w:r>
      <w:r w:rsidR="00FF1453" w:rsidRPr="009879F6">
        <w:rPr>
          <w:rFonts w:ascii="Arial" w:hAnsi="Arial" w:cs="Arial"/>
          <w:b/>
          <w:bCs/>
        </w:rPr>
        <w:t>GRESOS</w:t>
      </w:r>
    </w:p>
    <w:p w14:paraId="64F0DEC9" w14:textId="77777777" w:rsidR="00FF1453" w:rsidRPr="009879F6" w:rsidRDefault="00FF1453" w:rsidP="00FF1453">
      <w:pPr>
        <w:spacing w:line="360" w:lineRule="auto"/>
        <w:ind w:right="190"/>
        <w:jc w:val="both"/>
        <w:rPr>
          <w:rFonts w:ascii="Arial" w:hAnsi="Arial" w:cs="Arial"/>
          <w:b/>
          <w:bCs/>
        </w:rPr>
      </w:pPr>
    </w:p>
    <w:p w14:paraId="079FAB27" w14:textId="0637726D" w:rsidR="00FF1453" w:rsidRPr="009879F6" w:rsidRDefault="00494ACA" w:rsidP="00FF1453">
      <w:pPr>
        <w:spacing w:line="360" w:lineRule="auto"/>
        <w:ind w:right="190"/>
        <w:jc w:val="both"/>
        <w:rPr>
          <w:rFonts w:ascii="Arial" w:hAnsi="Arial" w:cs="Arial"/>
          <w:b/>
          <w:bCs/>
        </w:rPr>
      </w:pPr>
      <w:r>
        <w:rPr>
          <w:rFonts w:ascii="Arial" w:hAnsi="Arial" w:cs="Arial"/>
          <w:b/>
          <w:bCs/>
        </w:rPr>
        <w:t>I</w:t>
      </w:r>
      <w:r w:rsidR="00FF1453" w:rsidRPr="009879F6">
        <w:rPr>
          <w:rFonts w:ascii="Arial" w:hAnsi="Arial" w:cs="Arial"/>
          <w:b/>
          <w:bCs/>
        </w:rPr>
        <w:t>I.1. ASPECTOS GENERALES DE LA AUDITORÍA</w:t>
      </w:r>
    </w:p>
    <w:p w14:paraId="13759A63" w14:textId="77777777" w:rsidR="00FF1453" w:rsidRPr="009879F6" w:rsidRDefault="00FF1453" w:rsidP="00FF1453">
      <w:pPr>
        <w:spacing w:line="360" w:lineRule="auto"/>
        <w:jc w:val="both"/>
        <w:rPr>
          <w:rFonts w:ascii="Arial" w:hAnsi="Arial" w:cs="Arial"/>
          <w:b/>
          <w:bCs/>
        </w:rPr>
      </w:pPr>
    </w:p>
    <w:p w14:paraId="21B089AE" w14:textId="77777777" w:rsidR="00FF1453" w:rsidRPr="009879F6" w:rsidRDefault="00FF1453" w:rsidP="00FF1453">
      <w:pPr>
        <w:spacing w:line="360" w:lineRule="auto"/>
        <w:jc w:val="both"/>
        <w:rPr>
          <w:rFonts w:ascii="Arial" w:hAnsi="Arial" w:cs="Arial"/>
          <w:b/>
          <w:bCs/>
        </w:rPr>
      </w:pPr>
      <w:r w:rsidRPr="009879F6">
        <w:rPr>
          <w:rFonts w:ascii="Arial" w:hAnsi="Arial" w:cs="Arial"/>
          <w:b/>
          <w:bCs/>
        </w:rPr>
        <w:t>A. Título de la Auditoría</w:t>
      </w:r>
    </w:p>
    <w:p w14:paraId="0C9E9727" w14:textId="77777777" w:rsidR="00FF1453" w:rsidRDefault="00FF1453" w:rsidP="00FF1453">
      <w:pPr>
        <w:tabs>
          <w:tab w:val="left" w:pos="1040"/>
          <w:tab w:val="left" w:pos="9498"/>
        </w:tabs>
        <w:spacing w:line="360" w:lineRule="auto"/>
        <w:ind w:right="190"/>
        <w:jc w:val="both"/>
        <w:rPr>
          <w:rFonts w:ascii="Arial" w:hAnsi="Arial" w:cs="Arial"/>
          <w:bCs/>
        </w:rPr>
      </w:pPr>
    </w:p>
    <w:p w14:paraId="5BD67355" w14:textId="70BC3558" w:rsidR="00FF1453" w:rsidRDefault="00FF1453" w:rsidP="0058354D">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Pr>
          <w:rFonts w:ascii="Arial" w:hAnsi="Arial" w:cs="Arial"/>
          <w:bCs/>
        </w:rPr>
        <w:t>alizó en materia financiera al</w:t>
      </w:r>
      <w:r w:rsidRPr="009879F6">
        <w:rPr>
          <w:rFonts w:ascii="Arial" w:hAnsi="Arial" w:cs="Arial"/>
          <w:bCs/>
        </w:rPr>
        <w:t xml:space="preserve"> </w:t>
      </w:r>
      <w:r w:rsidRPr="00902F0E">
        <w:rPr>
          <w:rFonts w:ascii="Arial" w:hAnsi="Arial" w:cs="Arial"/>
          <w:b/>
          <w:lang w:val="es-ES"/>
        </w:rPr>
        <w:t>Instituto de Acceso a la Información y Protección de Datos Personales de Quintana Roo</w:t>
      </w:r>
      <w:r w:rsidRPr="009879F6">
        <w:rPr>
          <w:rFonts w:ascii="Arial" w:hAnsi="Arial" w:cs="Arial"/>
        </w:rPr>
        <w:t>, de manera especial y enunciativa mas no limitativa, fue la siguiente:</w:t>
      </w:r>
    </w:p>
    <w:p w14:paraId="7F5753A5" w14:textId="77777777" w:rsidR="00D83469" w:rsidRPr="004D21F5" w:rsidRDefault="00D83469" w:rsidP="0058354D">
      <w:pPr>
        <w:tabs>
          <w:tab w:val="left" w:pos="1040"/>
          <w:tab w:val="left" w:pos="9498"/>
        </w:tabs>
        <w:spacing w:line="360" w:lineRule="auto"/>
        <w:ind w:right="190"/>
        <w:jc w:val="both"/>
        <w:rPr>
          <w:rFonts w:ascii="Arial" w:hAnsi="Arial" w:cs="Arial"/>
          <w:sz w:val="16"/>
          <w:szCs w:val="16"/>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F1453" w:rsidRPr="009879F6" w14:paraId="617683A0" w14:textId="77777777" w:rsidTr="007E1E84">
        <w:trPr>
          <w:trHeight w:val="678"/>
          <w:tblHeader/>
          <w:jc w:val="center"/>
        </w:trPr>
        <w:tc>
          <w:tcPr>
            <w:tcW w:w="2287" w:type="pct"/>
            <w:shd w:val="clear" w:color="auto" w:fill="auto"/>
          </w:tcPr>
          <w:p w14:paraId="4D13650F" w14:textId="5423F2A0" w:rsidR="00FF1453" w:rsidRPr="009879F6" w:rsidRDefault="00FF1453" w:rsidP="007E1E84">
            <w:pPr>
              <w:spacing w:line="360" w:lineRule="auto"/>
              <w:ind w:right="190"/>
              <w:jc w:val="both"/>
              <w:rPr>
                <w:rFonts w:ascii="Arial" w:hAnsi="Arial" w:cs="Arial"/>
                <w:b/>
                <w:bCs/>
              </w:rPr>
            </w:pPr>
            <w:r w:rsidRPr="005E1281">
              <w:rPr>
                <w:rFonts w:ascii="Arial" w:hAnsi="Arial" w:cs="Arial"/>
                <w:b/>
                <w:bCs/>
              </w:rPr>
              <w:t>20-AEMF-E-GOB-066-13</w:t>
            </w:r>
            <w:r>
              <w:rPr>
                <w:rFonts w:ascii="Arial" w:hAnsi="Arial" w:cs="Arial"/>
                <w:b/>
                <w:bCs/>
              </w:rPr>
              <w:t>4</w:t>
            </w:r>
          </w:p>
        </w:tc>
        <w:tc>
          <w:tcPr>
            <w:tcW w:w="2713" w:type="pct"/>
            <w:shd w:val="clear" w:color="auto" w:fill="auto"/>
          </w:tcPr>
          <w:p w14:paraId="7C18E0D7" w14:textId="58E10D8D" w:rsidR="00FF1453" w:rsidRPr="009879F6" w:rsidRDefault="00FF1453" w:rsidP="007E1E84">
            <w:pPr>
              <w:spacing w:line="360" w:lineRule="auto"/>
              <w:ind w:right="190"/>
              <w:jc w:val="both"/>
              <w:rPr>
                <w:rFonts w:ascii="Arial" w:hAnsi="Arial" w:cs="Arial"/>
                <w:bCs/>
              </w:rPr>
            </w:pPr>
            <w:r w:rsidRPr="00FF1453">
              <w:rPr>
                <w:rFonts w:ascii="Arial" w:hAnsi="Arial" w:cs="Arial"/>
                <w:bCs/>
              </w:rPr>
              <w:t>“Auditoría de Cumplimiento Financ</w:t>
            </w:r>
            <w:r w:rsidR="00B12351">
              <w:rPr>
                <w:rFonts w:ascii="Arial" w:hAnsi="Arial" w:cs="Arial"/>
                <w:bCs/>
              </w:rPr>
              <w:t>iero de Gastos y Otras Pérdidas</w:t>
            </w:r>
            <w:r w:rsidRPr="005E1281">
              <w:rPr>
                <w:rFonts w:ascii="Arial" w:hAnsi="Arial" w:cs="Arial"/>
                <w:bCs/>
              </w:rPr>
              <w:t>”</w:t>
            </w:r>
          </w:p>
        </w:tc>
      </w:tr>
    </w:tbl>
    <w:p w14:paraId="18609070" w14:textId="54338A46" w:rsidR="0058354D" w:rsidRPr="004D21F5" w:rsidRDefault="0058354D" w:rsidP="00FF1453">
      <w:pPr>
        <w:spacing w:line="360" w:lineRule="auto"/>
        <w:jc w:val="both"/>
        <w:rPr>
          <w:rFonts w:ascii="Arial" w:hAnsi="Arial" w:cs="Arial"/>
          <w:b/>
          <w:bCs/>
          <w:sz w:val="16"/>
          <w:szCs w:val="16"/>
        </w:rPr>
      </w:pPr>
    </w:p>
    <w:p w14:paraId="346E2BF3" w14:textId="51A74074" w:rsidR="00FF1453" w:rsidRDefault="00FF1453" w:rsidP="00FF1453">
      <w:pPr>
        <w:spacing w:line="360" w:lineRule="auto"/>
        <w:jc w:val="both"/>
        <w:rPr>
          <w:rFonts w:ascii="Arial" w:hAnsi="Arial" w:cs="Arial"/>
          <w:b/>
          <w:bCs/>
        </w:rPr>
      </w:pPr>
      <w:r w:rsidRPr="009879F6">
        <w:rPr>
          <w:rFonts w:ascii="Arial" w:hAnsi="Arial" w:cs="Arial"/>
          <w:b/>
          <w:bCs/>
        </w:rPr>
        <w:t>B. Objetivo</w:t>
      </w:r>
    </w:p>
    <w:p w14:paraId="0198DF13" w14:textId="77777777" w:rsidR="00FF1453" w:rsidRPr="00D42D18" w:rsidRDefault="00FF1453" w:rsidP="00FF1453">
      <w:pPr>
        <w:spacing w:line="360" w:lineRule="auto"/>
        <w:jc w:val="both"/>
        <w:rPr>
          <w:rFonts w:ascii="Arial" w:hAnsi="Arial" w:cs="Arial"/>
          <w:b/>
          <w:bCs/>
        </w:rPr>
      </w:pPr>
    </w:p>
    <w:p w14:paraId="60B28E8D" w14:textId="5EA7399D" w:rsidR="00FF1453" w:rsidRDefault="00FF1453" w:rsidP="00FF1453">
      <w:pPr>
        <w:spacing w:line="360" w:lineRule="auto"/>
        <w:jc w:val="both"/>
        <w:rPr>
          <w:rFonts w:ascii="Arial" w:hAnsi="Arial" w:cs="Arial"/>
          <w:bCs/>
        </w:rPr>
      </w:pPr>
      <w:r>
        <w:rPr>
          <w:rFonts w:ascii="Arial" w:hAnsi="Arial" w:cs="Arial"/>
          <w:bCs/>
        </w:rPr>
        <w:t>F</w:t>
      </w:r>
      <w:r w:rsidRPr="005E1281">
        <w:rPr>
          <w:rFonts w:ascii="Arial" w:hAnsi="Arial" w:cs="Arial"/>
          <w:bCs/>
        </w:rPr>
        <w:t>iscalizar la gestión financiera de las entidades fiscalizables para comprobar el cumplimient</w:t>
      </w:r>
      <w:r w:rsidR="003030C7">
        <w:rPr>
          <w:rFonts w:ascii="Arial" w:hAnsi="Arial" w:cs="Arial"/>
          <w:bCs/>
        </w:rPr>
        <w:t>o de lo dispuesto en el Presupuesto de Egresos</w:t>
      </w:r>
      <w:r w:rsidR="007E6597">
        <w:rPr>
          <w:rFonts w:ascii="Arial" w:hAnsi="Arial" w:cs="Arial"/>
          <w:bCs/>
        </w:rPr>
        <w:t xml:space="preserve"> asignado</w:t>
      </w:r>
      <w:r w:rsidRPr="005E1281">
        <w:rPr>
          <w:rFonts w:ascii="Arial" w:hAnsi="Arial" w:cs="Arial"/>
          <w:bCs/>
        </w:rPr>
        <w:t xml:space="preserve">, y demás disposiciones legales aplicables, en cuanto </w:t>
      </w:r>
      <w:r w:rsidR="003030C7">
        <w:rPr>
          <w:rFonts w:ascii="Arial" w:hAnsi="Arial" w:cs="Arial"/>
          <w:bCs/>
        </w:rPr>
        <w:t>a los gastos públicos</w:t>
      </w:r>
      <w:r w:rsidRPr="005E1281">
        <w:rPr>
          <w:rFonts w:ascii="Arial" w:hAnsi="Arial" w:cs="Arial"/>
          <w:bCs/>
        </w:rPr>
        <w:t>, incluyendo la revisión del manejo, la custodia y la aplicación de recursos públicos estatales, así como de la demás información financiera, contable, patrimonial, presupuestaria y programática, conforme a las disposiciones aplicables</w:t>
      </w:r>
    </w:p>
    <w:p w14:paraId="3D13AF56" w14:textId="77777777" w:rsidR="00FF1453" w:rsidRPr="005E1281" w:rsidRDefault="00FF1453" w:rsidP="00FF1453">
      <w:pPr>
        <w:spacing w:line="360" w:lineRule="auto"/>
        <w:jc w:val="both"/>
        <w:rPr>
          <w:rFonts w:ascii="Arial" w:hAnsi="Arial" w:cs="Arial"/>
          <w:bCs/>
        </w:rPr>
      </w:pPr>
    </w:p>
    <w:p w14:paraId="1E122D6C" w14:textId="01C03581" w:rsidR="003012C5" w:rsidRDefault="00FF1453" w:rsidP="007E1E8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51AFCDB" w14:textId="2F890CBB" w:rsidR="00FF1453" w:rsidRDefault="00FF1453" w:rsidP="00FF1453">
      <w:pPr>
        <w:spacing w:line="360" w:lineRule="auto"/>
        <w:jc w:val="both"/>
        <w:rPr>
          <w:rFonts w:ascii="Arial" w:hAnsi="Arial" w:cs="Arial"/>
          <w:b/>
        </w:rPr>
      </w:pPr>
    </w:p>
    <w:p w14:paraId="27C66DF9" w14:textId="38C6642F" w:rsidR="00FF1453" w:rsidRPr="009879F6" w:rsidRDefault="00FF1453" w:rsidP="00CE03A5">
      <w:pPr>
        <w:spacing w:line="360" w:lineRule="auto"/>
        <w:jc w:val="both"/>
        <w:rPr>
          <w:rFonts w:ascii="Arial" w:hAnsi="Arial" w:cs="Arial"/>
        </w:rPr>
      </w:pPr>
      <w:r w:rsidRPr="009879F6">
        <w:rPr>
          <w:rFonts w:ascii="Arial" w:hAnsi="Arial" w:cs="Arial"/>
          <w:b/>
        </w:rPr>
        <w:t xml:space="preserve">Universo: </w:t>
      </w:r>
      <w:r>
        <w:rPr>
          <w:rFonts w:ascii="Arial" w:hAnsi="Arial" w:cs="Arial"/>
        </w:rPr>
        <w:t>$</w:t>
      </w:r>
      <w:r w:rsidR="003030C7">
        <w:rPr>
          <w:rFonts w:ascii="Arial" w:hAnsi="Arial" w:cs="Arial"/>
        </w:rPr>
        <w:t>46,054,289.20</w:t>
      </w:r>
    </w:p>
    <w:p w14:paraId="42F9C2C7" w14:textId="77777777" w:rsidR="0058354D" w:rsidRDefault="0058354D" w:rsidP="00FF1453">
      <w:pPr>
        <w:spacing w:line="360" w:lineRule="auto"/>
        <w:rPr>
          <w:rFonts w:ascii="Arial" w:hAnsi="Arial" w:cs="Arial"/>
          <w:b/>
        </w:rPr>
      </w:pPr>
    </w:p>
    <w:p w14:paraId="0275A029" w14:textId="361E4996" w:rsidR="00FF1453" w:rsidRPr="009879F6" w:rsidRDefault="00FF1453" w:rsidP="00FF1453">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3030C7">
        <w:rPr>
          <w:rFonts w:ascii="Arial" w:hAnsi="Arial" w:cs="Arial"/>
        </w:rPr>
        <w:t>46,054,289.20</w:t>
      </w:r>
    </w:p>
    <w:p w14:paraId="758DE8EF" w14:textId="77777777" w:rsidR="00FF1453" w:rsidRPr="009879F6" w:rsidRDefault="00FF1453" w:rsidP="00FF1453">
      <w:pPr>
        <w:spacing w:line="360" w:lineRule="auto"/>
        <w:rPr>
          <w:rFonts w:ascii="Arial" w:hAnsi="Arial" w:cs="Arial"/>
        </w:rPr>
      </w:pPr>
    </w:p>
    <w:p w14:paraId="602E00D3" w14:textId="03A32DAB" w:rsidR="00FF1453" w:rsidRPr="009879F6" w:rsidRDefault="00FF1453" w:rsidP="00FF1453">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3030C7">
        <w:rPr>
          <w:rFonts w:ascii="Arial" w:hAnsi="Arial" w:cs="Arial"/>
        </w:rPr>
        <w:t>$37,174,900.55</w:t>
      </w:r>
    </w:p>
    <w:p w14:paraId="5FE29410" w14:textId="77777777" w:rsidR="00FF1453" w:rsidRPr="009879F6" w:rsidRDefault="00FF1453" w:rsidP="00FF1453">
      <w:pPr>
        <w:spacing w:line="360" w:lineRule="auto"/>
        <w:rPr>
          <w:rFonts w:ascii="Arial" w:hAnsi="Arial" w:cs="Arial"/>
        </w:rPr>
      </w:pPr>
    </w:p>
    <w:p w14:paraId="12571BDB" w14:textId="4EA5C352" w:rsidR="00FF1453" w:rsidRPr="009879F6" w:rsidRDefault="00FF1453" w:rsidP="00FF1453">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w:t>
      </w:r>
      <w:r w:rsidR="003030C7">
        <w:rPr>
          <w:rFonts w:ascii="Arial" w:hAnsi="Arial" w:cs="Arial"/>
        </w:rPr>
        <w:t>0.72</w:t>
      </w:r>
      <w:r w:rsidRPr="009879F6">
        <w:rPr>
          <w:rFonts w:ascii="Arial" w:hAnsi="Arial" w:cs="Arial"/>
        </w:rPr>
        <w:t>%</w:t>
      </w:r>
    </w:p>
    <w:p w14:paraId="32D46592" w14:textId="77777777" w:rsidR="00FF1453" w:rsidRPr="00423743" w:rsidRDefault="00FF1453" w:rsidP="00FF1453">
      <w:pPr>
        <w:spacing w:line="360" w:lineRule="auto"/>
        <w:ind w:right="190"/>
        <w:jc w:val="both"/>
        <w:rPr>
          <w:rFonts w:ascii="Arial" w:hAnsi="Arial" w:cs="Arial"/>
          <w:b/>
          <w:bCs/>
          <w:i/>
          <w:iCs/>
        </w:rPr>
      </w:pPr>
    </w:p>
    <w:p w14:paraId="194950AF" w14:textId="4EEE9433" w:rsidR="00FF1453" w:rsidRPr="002E2B2B" w:rsidRDefault="00FF1453" w:rsidP="00FF145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w:t>
      </w:r>
      <w:r>
        <w:rPr>
          <w:rFonts w:ascii="Arial" w:hAnsi="Arial" w:cs="Arial"/>
        </w:rPr>
        <w:t xml:space="preserve">radas únicamente por recursos </w:t>
      </w:r>
      <w:r w:rsidR="003030C7">
        <w:rPr>
          <w:rFonts w:ascii="Arial" w:hAnsi="Arial" w:cs="Arial"/>
        </w:rPr>
        <w:t>e</w:t>
      </w:r>
      <w:r>
        <w:rPr>
          <w:rFonts w:ascii="Arial" w:hAnsi="Arial" w:cs="Arial"/>
        </w:rPr>
        <w:t>statales</w:t>
      </w:r>
      <w:r w:rsidRPr="002E2B2B">
        <w:rPr>
          <w:rFonts w:ascii="Arial" w:hAnsi="Arial" w:cs="Arial"/>
        </w:rPr>
        <w:t>.</w:t>
      </w:r>
    </w:p>
    <w:p w14:paraId="2CA8F75B" w14:textId="77777777" w:rsidR="00FF1453" w:rsidRDefault="00FF1453" w:rsidP="00FF1453">
      <w:pPr>
        <w:spacing w:line="360" w:lineRule="auto"/>
        <w:ind w:right="190"/>
        <w:jc w:val="both"/>
        <w:rPr>
          <w:rFonts w:ascii="Arial" w:hAnsi="Arial" w:cs="Arial"/>
        </w:rPr>
      </w:pPr>
    </w:p>
    <w:p w14:paraId="601D5984" w14:textId="373AE00D" w:rsidR="00FF1453" w:rsidRDefault="00FF1453" w:rsidP="008E3703">
      <w:pPr>
        <w:spacing w:line="360" w:lineRule="auto"/>
        <w:ind w:right="190"/>
        <w:jc w:val="both"/>
        <w:rPr>
          <w:rFonts w:ascii="Arial" w:hAnsi="Arial" w:cs="Arial"/>
        </w:rPr>
      </w:pPr>
      <w:r w:rsidRPr="009879F6">
        <w:rPr>
          <w:rFonts w:ascii="Arial" w:hAnsi="Arial" w:cs="Arial"/>
        </w:rPr>
        <w:t xml:space="preserve">La población objetivo se </w:t>
      </w:r>
      <w:r>
        <w:rPr>
          <w:rFonts w:ascii="Arial" w:hAnsi="Arial" w:cs="Arial"/>
        </w:rPr>
        <w:t xml:space="preserve">determinó sobre la base de los </w:t>
      </w:r>
      <w:r w:rsidR="003030C7">
        <w:rPr>
          <w:rFonts w:ascii="Arial" w:hAnsi="Arial" w:cs="Arial"/>
        </w:rPr>
        <w:t>Egresos</w:t>
      </w:r>
      <w:r>
        <w:rPr>
          <w:rFonts w:ascii="Arial" w:hAnsi="Arial" w:cs="Arial"/>
        </w:rPr>
        <w:t xml:space="preserve"> Devengados</w:t>
      </w:r>
      <w:r w:rsidRPr="009879F6">
        <w:rPr>
          <w:rFonts w:ascii="Arial" w:hAnsi="Arial" w:cs="Arial"/>
        </w:rPr>
        <w:t xml:space="preserve"> que forman parte del </w:t>
      </w:r>
      <w:r>
        <w:rPr>
          <w:rFonts w:ascii="Arial" w:hAnsi="Arial" w:cs="Arial"/>
        </w:rPr>
        <w:t>Estado Analítico de</w:t>
      </w:r>
      <w:r w:rsidR="00B12351">
        <w:rPr>
          <w:rFonts w:ascii="Arial" w:hAnsi="Arial" w:cs="Arial"/>
        </w:rPr>
        <w:t>l</w:t>
      </w:r>
      <w:r w:rsidR="003030C7">
        <w:rPr>
          <w:rFonts w:ascii="Arial" w:hAnsi="Arial" w:cs="Arial"/>
        </w:rPr>
        <w:t xml:space="preserve"> Ejercicio del Presupuesto de</w:t>
      </w:r>
      <w:r>
        <w:rPr>
          <w:rFonts w:ascii="Arial" w:hAnsi="Arial" w:cs="Arial"/>
        </w:rPr>
        <w:t xml:space="preserve"> </w:t>
      </w:r>
      <w:r w:rsidR="003030C7">
        <w:rPr>
          <w:rFonts w:ascii="Arial" w:hAnsi="Arial" w:cs="Arial"/>
        </w:rPr>
        <w:t>Egresos</w:t>
      </w:r>
      <w:r w:rsidRPr="009879F6">
        <w:rPr>
          <w:rFonts w:ascii="Arial" w:hAnsi="Arial" w:cs="Arial"/>
        </w:rPr>
        <w:t xml:space="preserve"> </w:t>
      </w:r>
      <w:r>
        <w:rPr>
          <w:rFonts w:ascii="Arial" w:hAnsi="Arial" w:cs="Arial"/>
        </w:rPr>
        <w:t xml:space="preserve">por </w:t>
      </w:r>
      <w:r w:rsidR="003030C7">
        <w:rPr>
          <w:rFonts w:ascii="Arial" w:hAnsi="Arial" w:cs="Arial"/>
        </w:rPr>
        <w:t>Objeto del Gasto</w:t>
      </w:r>
      <w:r>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bCs/>
        </w:rPr>
        <w:t>2020</w:t>
      </w:r>
      <w:r w:rsidR="008E3703">
        <w:rPr>
          <w:rFonts w:ascii="Arial" w:hAnsi="Arial" w:cs="Arial"/>
        </w:rPr>
        <w:t>.</w:t>
      </w:r>
      <w:r w:rsidRPr="009879F6">
        <w:rPr>
          <w:rFonts w:ascii="Arial" w:hAnsi="Arial" w:cs="Arial"/>
        </w:rPr>
        <w:t xml:space="preserve"> </w:t>
      </w:r>
    </w:p>
    <w:p w14:paraId="68B2370D" w14:textId="77777777" w:rsidR="008E3703" w:rsidRDefault="008E3703" w:rsidP="008E3703">
      <w:pPr>
        <w:spacing w:line="360" w:lineRule="auto"/>
        <w:ind w:right="190"/>
        <w:jc w:val="both"/>
        <w:rPr>
          <w:rFonts w:ascii="Arial" w:hAnsi="Arial" w:cs="Arial"/>
          <w:b/>
          <w:bCs/>
        </w:rPr>
      </w:pPr>
    </w:p>
    <w:p w14:paraId="61000540" w14:textId="2751AD39" w:rsidR="00FF1453" w:rsidRDefault="00FF1453" w:rsidP="00FF145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8D66275" w14:textId="77777777" w:rsidR="00FF1453" w:rsidRDefault="00FF1453" w:rsidP="00FF1453">
      <w:pPr>
        <w:tabs>
          <w:tab w:val="left" w:pos="9498"/>
        </w:tabs>
        <w:spacing w:line="360" w:lineRule="auto"/>
        <w:ind w:right="190"/>
        <w:jc w:val="both"/>
        <w:rPr>
          <w:rFonts w:ascii="Arial" w:hAnsi="Arial" w:cs="Arial"/>
          <w:bCs/>
        </w:rPr>
      </w:pPr>
    </w:p>
    <w:p w14:paraId="338C0629" w14:textId="1470A17E" w:rsidR="00FF1453" w:rsidRPr="009879F6" w:rsidRDefault="00FF1453" w:rsidP="00FF1453">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B12351">
        <w:rPr>
          <w:rFonts w:ascii="Arial" w:hAnsi="Arial" w:cs="Arial"/>
        </w:rPr>
        <w:t>e</w:t>
      </w:r>
      <w:r>
        <w:rPr>
          <w:rFonts w:ascii="Arial" w:hAnsi="Arial" w:cs="Arial"/>
        </w:rPr>
        <w:t>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DD51CB4" w14:textId="77777777" w:rsidR="00FF1453" w:rsidRPr="009879F6" w:rsidRDefault="00FF1453" w:rsidP="00FF1453">
      <w:pPr>
        <w:spacing w:line="360" w:lineRule="auto"/>
        <w:ind w:right="190"/>
        <w:jc w:val="both"/>
        <w:rPr>
          <w:rFonts w:ascii="Arial" w:hAnsi="Arial" w:cs="Arial"/>
          <w:bCs/>
        </w:rPr>
      </w:pPr>
    </w:p>
    <w:p w14:paraId="13BAD5A6" w14:textId="77777777" w:rsidR="00FF1453" w:rsidRDefault="00FF1453" w:rsidP="00FF1453">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Pr>
          <w:rFonts w:ascii="Arial" w:hAnsi="Arial" w:cs="Arial"/>
          <w:bCs/>
        </w:rPr>
        <w:t>la información concerniente al</w:t>
      </w:r>
      <w:r w:rsidRPr="009879F6">
        <w:rPr>
          <w:rFonts w:ascii="Arial" w:hAnsi="Arial" w:cs="Arial"/>
          <w:bCs/>
        </w:rPr>
        <w:t xml:space="preserve"> </w:t>
      </w:r>
      <w:r w:rsidRPr="00902F0E">
        <w:rPr>
          <w:rFonts w:ascii="Arial" w:hAnsi="Arial" w:cs="Arial"/>
          <w:b/>
          <w:lang w:val="es-ES"/>
        </w:rPr>
        <w:t>Instituto de Acceso a la Información y Protección de Datos Personales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 xml:space="preserve">tributos asociados a cada uno de </w:t>
      </w:r>
      <w:r w:rsidRPr="00D80054">
        <w:rPr>
          <w:rFonts w:ascii="Arial" w:hAnsi="Arial" w:cs="Arial"/>
          <w:bCs/>
        </w:rPr>
        <w:lastRenderedPageBreak/>
        <w:t>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1D7E78">
        <w:rPr>
          <w:rFonts w:ascii="Arial" w:hAnsi="Arial" w:cs="Arial"/>
        </w:rPr>
        <w:t>histórica</w:t>
      </w:r>
      <w:r>
        <w:rPr>
          <w:rFonts w:ascii="Arial" w:hAnsi="Arial" w:cs="Arial"/>
          <w:bCs/>
        </w:rPr>
        <w:t xml:space="preserve">, </w:t>
      </w:r>
      <w:r w:rsidRPr="006133A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1A2F3E3" w14:textId="77777777" w:rsidR="00FF1453" w:rsidRDefault="00FF1453" w:rsidP="00FF1453">
      <w:pPr>
        <w:spacing w:line="360" w:lineRule="auto"/>
        <w:ind w:right="190"/>
        <w:jc w:val="both"/>
        <w:rPr>
          <w:rFonts w:ascii="Arial" w:hAnsi="Arial" w:cs="Arial"/>
          <w:bCs/>
        </w:rPr>
      </w:pPr>
    </w:p>
    <w:p w14:paraId="7B7F2BA8" w14:textId="6C1DCCB5" w:rsidR="00B12351" w:rsidRPr="00CE03A5" w:rsidRDefault="00FF1453" w:rsidP="00CE03A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EFBA612" w14:textId="77777777" w:rsidR="0058354D" w:rsidRDefault="0058354D" w:rsidP="00FF1453">
      <w:pPr>
        <w:spacing w:line="360" w:lineRule="auto"/>
        <w:jc w:val="both"/>
        <w:rPr>
          <w:rFonts w:ascii="Arial" w:hAnsi="Arial" w:cs="Arial"/>
          <w:b/>
        </w:rPr>
      </w:pPr>
    </w:p>
    <w:p w14:paraId="26DC8C8A" w14:textId="6E383FFC" w:rsidR="00FF1453" w:rsidRPr="008D4630" w:rsidRDefault="00FF1453" w:rsidP="00FF1453">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60851C3" w14:textId="77777777" w:rsidR="00FF1453" w:rsidRPr="008D4630" w:rsidRDefault="00FF1453" w:rsidP="00FF1453">
      <w:pPr>
        <w:spacing w:line="360" w:lineRule="auto"/>
        <w:jc w:val="both"/>
        <w:rPr>
          <w:rFonts w:ascii="Arial" w:hAnsi="Arial" w:cs="Arial"/>
          <w:b/>
        </w:rPr>
      </w:pPr>
    </w:p>
    <w:p w14:paraId="3835988E" w14:textId="77777777" w:rsidR="00FF1453" w:rsidRDefault="00FF1453" w:rsidP="00FF1453">
      <w:pPr>
        <w:spacing w:line="360" w:lineRule="auto"/>
        <w:ind w:right="190"/>
        <w:jc w:val="both"/>
        <w:rPr>
          <w:rFonts w:ascii="Arial" w:hAnsi="Arial" w:cs="Arial"/>
          <w:bCs/>
        </w:rPr>
      </w:pPr>
      <w:r w:rsidRPr="009879F6">
        <w:rPr>
          <w:rFonts w:ascii="Arial" w:hAnsi="Arial" w:cs="Arial"/>
        </w:rPr>
        <w:t>Se revisaron las</w:t>
      </w:r>
      <w:r>
        <w:rPr>
          <w:rFonts w:ascii="Arial" w:hAnsi="Arial" w:cs="Arial"/>
        </w:rPr>
        <w:t xml:space="preserve"> áreas de</w:t>
      </w:r>
      <w:r w:rsidRPr="009879F6">
        <w:rPr>
          <w:rFonts w:ascii="Arial" w:hAnsi="Arial" w:cs="Arial"/>
        </w:rPr>
        <w:t xml:space="preserve"> </w:t>
      </w:r>
      <w:r w:rsidRPr="006133A3">
        <w:rPr>
          <w:rFonts w:ascii="Arial" w:hAnsi="Arial" w:cs="Arial"/>
          <w:bCs/>
        </w:rPr>
        <w:t>Coordinación Administrativa</w:t>
      </w:r>
      <w:r>
        <w:rPr>
          <w:rFonts w:ascii="Arial" w:hAnsi="Arial" w:cs="Arial"/>
          <w:bCs/>
        </w:rPr>
        <w:t xml:space="preserve">, </w:t>
      </w:r>
      <w:r w:rsidRPr="006133A3">
        <w:rPr>
          <w:rFonts w:ascii="Arial" w:hAnsi="Arial" w:cs="Arial"/>
          <w:bCs/>
        </w:rPr>
        <w:t>Dirección de Recursos Financieros, Presupuestos y Contabilidad</w:t>
      </w:r>
      <w:r>
        <w:rPr>
          <w:rFonts w:ascii="Arial" w:hAnsi="Arial" w:cs="Arial"/>
          <w:bCs/>
        </w:rPr>
        <w:t xml:space="preserve">, y </w:t>
      </w:r>
      <w:r w:rsidRPr="006133A3">
        <w:rPr>
          <w:rFonts w:ascii="Arial" w:hAnsi="Arial" w:cs="Arial"/>
          <w:bCs/>
        </w:rPr>
        <w:t>Dirección de Recursos Humanos, Materiales y Servicios Generales</w:t>
      </w:r>
      <w:r>
        <w:rPr>
          <w:rFonts w:ascii="Arial" w:hAnsi="Arial" w:cs="Arial"/>
          <w:bCs/>
        </w:rPr>
        <w:t xml:space="preserve"> </w:t>
      </w:r>
      <w:r>
        <w:rPr>
          <w:rFonts w:ascii="Arial" w:hAnsi="Arial" w:cs="Arial"/>
        </w:rPr>
        <w:t>del</w:t>
      </w:r>
      <w:r w:rsidRPr="009879F6">
        <w:rPr>
          <w:rFonts w:ascii="Arial" w:hAnsi="Arial" w:cs="Arial"/>
        </w:rPr>
        <w:t xml:space="preserve"> </w:t>
      </w:r>
      <w:r w:rsidRPr="00902F0E">
        <w:rPr>
          <w:rFonts w:ascii="Arial" w:hAnsi="Arial" w:cs="Arial"/>
          <w:b/>
          <w:lang w:val="es-ES"/>
        </w:rPr>
        <w:t>Instituto de Acceso a la Información y Protección de Datos Personales de Quintana Roo</w:t>
      </w:r>
    </w:p>
    <w:p w14:paraId="7B2A5D05" w14:textId="77777777" w:rsidR="00FF1453" w:rsidRDefault="00FF1453" w:rsidP="00FF1453">
      <w:pPr>
        <w:spacing w:line="360" w:lineRule="auto"/>
        <w:jc w:val="both"/>
        <w:rPr>
          <w:rFonts w:ascii="Arial" w:hAnsi="Arial" w:cs="Arial"/>
          <w:b/>
        </w:rPr>
      </w:pPr>
    </w:p>
    <w:p w14:paraId="233F7610" w14:textId="77777777" w:rsidR="00FF1453" w:rsidRDefault="00FF1453" w:rsidP="00FF145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4A1175B" w14:textId="77777777" w:rsidR="00FF1453" w:rsidRPr="00E66F94" w:rsidRDefault="00FF1453" w:rsidP="00FF1453">
      <w:pPr>
        <w:spacing w:line="360" w:lineRule="auto"/>
        <w:jc w:val="both"/>
        <w:rPr>
          <w:rFonts w:ascii="Arial" w:hAnsi="Arial" w:cs="Arial"/>
          <w:b/>
        </w:rPr>
      </w:pPr>
    </w:p>
    <w:p w14:paraId="4309EC34" w14:textId="77777777" w:rsidR="00FF1453" w:rsidRPr="00C47B98" w:rsidRDefault="00FF1453" w:rsidP="00FF145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w:t>
      </w:r>
      <w:r w:rsidRPr="00C47B98">
        <w:rPr>
          <w:rFonts w:ascii="Arial" w:hAnsi="Arial" w:cs="Arial"/>
          <w:bCs/>
        </w:rPr>
        <w:lastRenderedPageBreak/>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EB7612D" w14:textId="77777777" w:rsidR="00FF1453" w:rsidRPr="00C47B98" w:rsidRDefault="00FF1453" w:rsidP="00FF1453">
      <w:pPr>
        <w:spacing w:line="360" w:lineRule="auto"/>
        <w:jc w:val="both"/>
        <w:rPr>
          <w:rFonts w:ascii="Arial" w:hAnsi="Arial" w:cs="Arial"/>
          <w:bCs/>
        </w:rPr>
      </w:pPr>
    </w:p>
    <w:p w14:paraId="0E650A0C" w14:textId="5B96CC3A" w:rsidR="00FF1453" w:rsidRDefault="00FF1453" w:rsidP="00494ACA">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325B60C" w14:textId="77777777" w:rsidR="00637351" w:rsidRPr="00C47B98" w:rsidRDefault="00637351" w:rsidP="00494ACA">
      <w:pPr>
        <w:spacing w:line="360" w:lineRule="auto"/>
        <w:ind w:right="190"/>
        <w:jc w:val="both"/>
        <w:rPr>
          <w:rFonts w:ascii="Arial" w:hAnsi="Arial" w:cs="Arial"/>
          <w:bCs/>
        </w:rPr>
      </w:pPr>
    </w:p>
    <w:p w14:paraId="553F1878" w14:textId="77777777" w:rsidR="00FF1453" w:rsidRPr="00C47B98" w:rsidRDefault="00FF1453" w:rsidP="00FF1453">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09A9094" w14:textId="77777777" w:rsidR="00FF1453" w:rsidRPr="00C47B98" w:rsidRDefault="00FF1453" w:rsidP="00FF1453">
      <w:pPr>
        <w:spacing w:line="360" w:lineRule="auto"/>
        <w:jc w:val="both"/>
        <w:rPr>
          <w:rFonts w:ascii="Arial" w:hAnsi="Arial" w:cs="Arial"/>
          <w:bCs/>
        </w:rPr>
      </w:pPr>
    </w:p>
    <w:p w14:paraId="74A96790" w14:textId="77777777" w:rsidR="00FF1453" w:rsidRDefault="00FF1453" w:rsidP="00FF1453">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F6EB70" w14:textId="77777777" w:rsidR="00FF1453" w:rsidRDefault="00FF1453" w:rsidP="00FF1453">
      <w:pPr>
        <w:spacing w:line="360" w:lineRule="auto"/>
        <w:jc w:val="both"/>
        <w:rPr>
          <w:rFonts w:ascii="Arial" w:hAnsi="Arial" w:cs="Arial"/>
          <w:bCs/>
        </w:rPr>
      </w:pPr>
    </w:p>
    <w:p w14:paraId="212FA4B1" w14:textId="60796408" w:rsidR="00FF1453" w:rsidRDefault="00FF1453" w:rsidP="00FF1453">
      <w:pPr>
        <w:spacing w:line="360" w:lineRule="auto"/>
        <w:ind w:right="190"/>
        <w:jc w:val="both"/>
        <w:rPr>
          <w:rFonts w:ascii="Arial" w:hAnsi="Arial" w:cs="Arial"/>
        </w:rPr>
      </w:pPr>
      <w:r w:rsidRPr="0075473A">
        <w:rPr>
          <w:rFonts w:ascii="Arial" w:hAnsi="Arial" w:cs="Arial"/>
        </w:rPr>
        <w:lastRenderedPageBreak/>
        <w:t>1.</w:t>
      </w:r>
      <w:r>
        <w:rPr>
          <w:rFonts w:ascii="Arial" w:hAnsi="Arial" w:cs="Arial"/>
        </w:rPr>
        <w:t xml:space="preserve"> </w:t>
      </w:r>
      <w:r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2BFF5E59" w14:textId="77777777" w:rsidR="00C41F3E" w:rsidRPr="00D83469" w:rsidRDefault="00C41F3E" w:rsidP="00FF1453">
      <w:pPr>
        <w:spacing w:line="360" w:lineRule="auto"/>
        <w:ind w:right="190"/>
        <w:jc w:val="both"/>
        <w:rPr>
          <w:rFonts w:ascii="Arial" w:hAnsi="Arial" w:cs="Arial"/>
        </w:rPr>
      </w:pPr>
    </w:p>
    <w:p w14:paraId="6133DEC6" w14:textId="19C36E8F" w:rsidR="00FF1453" w:rsidRDefault="00FF1453" w:rsidP="00FF1453">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presupuestales tuvieron sustento financiero</w:t>
      </w:r>
      <w:r>
        <w:rPr>
          <w:rFonts w:ascii="Arial" w:hAnsi="Arial" w:cs="Arial"/>
        </w:rPr>
        <w:t>.</w:t>
      </w:r>
      <w:r w:rsidRPr="00705B25">
        <w:rPr>
          <w:rFonts w:ascii="Arial" w:hAnsi="Arial" w:cs="Arial"/>
        </w:rPr>
        <w:t xml:space="preserve"> </w:t>
      </w:r>
    </w:p>
    <w:p w14:paraId="79752A61" w14:textId="77777777" w:rsidR="0058354D" w:rsidRDefault="0058354D" w:rsidP="00FF1453">
      <w:pPr>
        <w:spacing w:line="360" w:lineRule="auto"/>
        <w:ind w:right="190"/>
        <w:jc w:val="both"/>
        <w:rPr>
          <w:rFonts w:ascii="Arial" w:hAnsi="Arial" w:cs="Arial"/>
        </w:rPr>
      </w:pPr>
    </w:p>
    <w:p w14:paraId="1DF63EA7" w14:textId="77777777" w:rsidR="00FF1453" w:rsidRDefault="00FF1453" w:rsidP="00FF1453">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19978802" w14:textId="12699118" w:rsidR="00FF1453" w:rsidRPr="001A7B8E" w:rsidRDefault="00FF1453" w:rsidP="00FF1453">
      <w:pPr>
        <w:spacing w:line="360" w:lineRule="auto"/>
        <w:ind w:right="190"/>
        <w:jc w:val="both"/>
        <w:rPr>
          <w:rFonts w:ascii="Arial" w:hAnsi="Arial" w:cs="Arial"/>
          <w:sz w:val="16"/>
          <w:szCs w:val="16"/>
        </w:rPr>
      </w:pPr>
    </w:p>
    <w:p w14:paraId="65496C19" w14:textId="49D84072" w:rsidR="00FF1453" w:rsidRDefault="001B7495" w:rsidP="00FF1453">
      <w:pPr>
        <w:spacing w:line="360" w:lineRule="auto"/>
        <w:ind w:right="190"/>
        <w:jc w:val="both"/>
        <w:rPr>
          <w:rFonts w:ascii="Arial" w:hAnsi="Arial" w:cs="Arial"/>
        </w:rPr>
      </w:pPr>
      <w:r>
        <w:rPr>
          <w:rFonts w:ascii="Arial" w:hAnsi="Arial" w:cs="Arial"/>
        </w:rPr>
        <w:t>4</w:t>
      </w:r>
      <w:r w:rsidR="00FF1453" w:rsidRPr="00705B25">
        <w:rPr>
          <w:rFonts w:ascii="Arial" w:hAnsi="Arial" w:cs="Arial"/>
        </w:rPr>
        <w:t>. Examinar que los pasivos correspondieron a obligaciones reales y que fueron amortizados.</w:t>
      </w:r>
    </w:p>
    <w:p w14:paraId="28612F29" w14:textId="70879B8E" w:rsidR="00FF1453" w:rsidRPr="001A7B8E" w:rsidRDefault="00FF1453" w:rsidP="00FF1453">
      <w:pPr>
        <w:spacing w:line="360" w:lineRule="auto"/>
        <w:ind w:right="190"/>
        <w:jc w:val="both"/>
        <w:rPr>
          <w:rFonts w:ascii="Arial" w:hAnsi="Arial" w:cs="Arial"/>
          <w:sz w:val="16"/>
          <w:szCs w:val="16"/>
        </w:rPr>
      </w:pPr>
    </w:p>
    <w:p w14:paraId="335B0C57" w14:textId="494DF494" w:rsidR="00FF1453" w:rsidRPr="003C1068" w:rsidRDefault="001B7495" w:rsidP="00FF1453">
      <w:pPr>
        <w:spacing w:line="360" w:lineRule="auto"/>
        <w:ind w:right="190"/>
        <w:jc w:val="both"/>
        <w:rPr>
          <w:rFonts w:ascii="Arial" w:hAnsi="Arial" w:cs="Arial"/>
        </w:rPr>
      </w:pPr>
      <w:r>
        <w:rPr>
          <w:rFonts w:ascii="Arial" w:hAnsi="Arial" w:cs="Arial"/>
        </w:rPr>
        <w:t>5</w:t>
      </w:r>
      <w:r w:rsidR="00FF1453" w:rsidRPr="00705B25">
        <w:rPr>
          <w:rFonts w:ascii="Arial" w:hAnsi="Arial" w:cs="Arial"/>
        </w:rPr>
        <w:t>. Examinar que se comprobó y justificó el gasto por los diferent</w:t>
      </w:r>
      <w:r w:rsidR="007E6597">
        <w:rPr>
          <w:rFonts w:ascii="Arial" w:hAnsi="Arial" w:cs="Arial"/>
        </w:rPr>
        <w:t xml:space="preserve">es conceptos considerados en el </w:t>
      </w:r>
      <w:r w:rsidR="001D1068">
        <w:rPr>
          <w:rFonts w:ascii="Arial" w:hAnsi="Arial" w:cs="Arial"/>
        </w:rPr>
        <w:t>presupuesto</w:t>
      </w:r>
      <w:r w:rsidR="00FF1453" w:rsidRPr="00705B25">
        <w:rPr>
          <w:rFonts w:ascii="Arial" w:hAnsi="Arial" w:cs="Arial"/>
        </w:rPr>
        <w:t xml:space="preserve"> de egresos.</w:t>
      </w:r>
    </w:p>
    <w:p w14:paraId="47E37D5B" w14:textId="77777777" w:rsidR="00FF1453" w:rsidRPr="001A7B8E" w:rsidRDefault="00FF1453" w:rsidP="00FF1453">
      <w:pPr>
        <w:spacing w:line="360" w:lineRule="auto"/>
        <w:ind w:right="190"/>
        <w:jc w:val="both"/>
        <w:rPr>
          <w:rFonts w:ascii="Arial" w:hAnsi="Arial" w:cs="Arial"/>
          <w:bCs/>
          <w:sz w:val="16"/>
          <w:szCs w:val="16"/>
        </w:rPr>
      </w:pPr>
    </w:p>
    <w:p w14:paraId="7D4CE5AB" w14:textId="77777777" w:rsidR="00FF1453" w:rsidRPr="00C47B98" w:rsidRDefault="00FF1453" w:rsidP="00FF145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A13DA9E" w14:textId="77777777" w:rsidR="00FF1453" w:rsidRPr="00C41F3E" w:rsidRDefault="00FF1453" w:rsidP="00FF1453">
      <w:pPr>
        <w:spacing w:line="360" w:lineRule="auto"/>
        <w:ind w:right="190"/>
        <w:jc w:val="both"/>
        <w:rPr>
          <w:rFonts w:ascii="Arial" w:hAnsi="Arial" w:cs="Arial"/>
          <w:b/>
          <w:sz w:val="16"/>
          <w:szCs w:val="16"/>
          <w:highlight w:val="darkYellow"/>
        </w:rPr>
      </w:pPr>
    </w:p>
    <w:p w14:paraId="36B69EDD" w14:textId="77777777" w:rsidR="00FF1453" w:rsidRPr="002E2A36" w:rsidRDefault="00FF1453" w:rsidP="00FF1453">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6F9585C" w14:textId="77777777" w:rsidR="00FF1453" w:rsidRPr="00C41F3E" w:rsidRDefault="00FF1453" w:rsidP="00FF1453">
      <w:pPr>
        <w:spacing w:line="360" w:lineRule="auto"/>
        <w:ind w:right="190"/>
        <w:jc w:val="both"/>
        <w:rPr>
          <w:rFonts w:ascii="Arial" w:hAnsi="Arial" w:cs="Arial"/>
          <w:bCs/>
          <w:sz w:val="16"/>
          <w:szCs w:val="16"/>
        </w:rPr>
      </w:pPr>
    </w:p>
    <w:p w14:paraId="28CF3A6B" w14:textId="4BC854FB" w:rsidR="00FF1453" w:rsidRDefault="00FF1453" w:rsidP="00D83469">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04250B">
        <w:rPr>
          <w:rFonts w:ascii="Arial" w:hAnsi="Arial" w:cs="Arial"/>
          <w:bCs/>
        </w:rPr>
        <w:lastRenderedPageBreak/>
        <w:t>número</w:t>
      </w:r>
      <w:r>
        <w:rPr>
          <w:rFonts w:ascii="Arial" w:hAnsi="Arial" w:cs="Arial"/>
          <w:bCs/>
        </w:rPr>
        <w:t xml:space="preserve"> </w:t>
      </w:r>
      <w:r w:rsidRPr="007279C2">
        <w:rPr>
          <w:rFonts w:ascii="Arial" w:hAnsi="Arial" w:cs="Arial"/>
          <w:bCs/>
        </w:rPr>
        <w:t>ASEQROO/ASE/AEMF/0887/07/2021</w:t>
      </w:r>
      <w:r w:rsidRPr="0004250B">
        <w:rPr>
          <w:rFonts w:ascii="Arial" w:hAnsi="Arial" w:cs="Arial"/>
          <w:bCs/>
        </w:rPr>
        <w:t>, siendo los servidores públicos a cargo de coordinar y supervisar la auditoría, los siguientes:</w:t>
      </w:r>
    </w:p>
    <w:p w14:paraId="5F70FADF" w14:textId="77777777" w:rsidR="00C41F3E" w:rsidRPr="00C41F3E" w:rsidRDefault="00C41F3E" w:rsidP="00D83469">
      <w:pPr>
        <w:spacing w:line="360" w:lineRule="auto"/>
        <w:ind w:right="190"/>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F1453" w:rsidRPr="00845B1A" w14:paraId="165578D6" w14:textId="77777777" w:rsidTr="007E1E84">
        <w:trPr>
          <w:tblHeader/>
          <w:jc w:val="center"/>
        </w:trPr>
        <w:tc>
          <w:tcPr>
            <w:tcW w:w="6374" w:type="dxa"/>
            <w:shd w:val="clear" w:color="auto" w:fill="D0CECE" w:themeFill="background2" w:themeFillShade="E6"/>
          </w:tcPr>
          <w:p w14:paraId="3100F29D" w14:textId="77777777" w:rsidR="00FF1453" w:rsidRPr="007279C2" w:rsidRDefault="00FF1453" w:rsidP="007E1E84">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0C683F6A" w14:textId="77777777" w:rsidR="00FF1453" w:rsidRPr="007279C2" w:rsidRDefault="00FF1453" w:rsidP="007E1E84">
            <w:pPr>
              <w:spacing w:line="360" w:lineRule="auto"/>
              <w:jc w:val="center"/>
              <w:rPr>
                <w:rFonts w:ascii="Arial" w:hAnsi="Arial" w:cs="Arial"/>
                <w:b/>
                <w:bCs/>
              </w:rPr>
            </w:pPr>
            <w:r w:rsidRPr="007279C2">
              <w:rPr>
                <w:rFonts w:ascii="Arial" w:hAnsi="Arial" w:cs="Arial"/>
              </w:rPr>
              <w:t>Cargo</w:t>
            </w:r>
          </w:p>
        </w:tc>
      </w:tr>
      <w:tr w:rsidR="00FF1453" w:rsidRPr="00845B1A" w14:paraId="0D78D81F" w14:textId="77777777" w:rsidTr="007E1E84">
        <w:trPr>
          <w:jc w:val="center"/>
        </w:trPr>
        <w:tc>
          <w:tcPr>
            <w:tcW w:w="6374" w:type="dxa"/>
            <w:shd w:val="clear" w:color="auto" w:fill="auto"/>
          </w:tcPr>
          <w:p w14:paraId="68096D7A" w14:textId="77777777" w:rsidR="00FF1453" w:rsidRPr="007279C2" w:rsidRDefault="00FF1453" w:rsidP="007E1E84">
            <w:pPr>
              <w:spacing w:line="360" w:lineRule="auto"/>
              <w:rPr>
                <w:rFonts w:ascii="Arial" w:hAnsi="Arial" w:cs="Arial"/>
                <w:bCs/>
              </w:rPr>
            </w:pPr>
            <w:r w:rsidRPr="007279C2">
              <w:rPr>
                <w:rFonts w:ascii="Arial" w:hAnsi="Arial" w:cs="Arial"/>
              </w:rPr>
              <w:t xml:space="preserve">M.A. San Juanita Basurto </w:t>
            </w:r>
            <w:proofErr w:type="spellStart"/>
            <w:r w:rsidRPr="007279C2">
              <w:rPr>
                <w:rFonts w:ascii="Arial" w:hAnsi="Arial" w:cs="Arial"/>
              </w:rPr>
              <w:t>Oláguez</w:t>
            </w:r>
            <w:proofErr w:type="spellEnd"/>
          </w:p>
        </w:tc>
        <w:tc>
          <w:tcPr>
            <w:tcW w:w="2977" w:type="dxa"/>
            <w:shd w:val="clear" w:color="auto" w:fill="auto"/>
          </w:tcPr>
          <w:p w14:paraId="4CB9C2F4" w14:textId="77777777" w:rsidR="00FF1453" w:rsidRPr="007279C2" w:rsidRDefault="00FF1453" w:rsidP="007E1E84">
            <w:pPr>
              <w:spacing w:line="360" w:lineRule="auto"/>
              <w:jc w:val="center"/>
              <w:rPr>
                <w:rFonts w:ascii="Arial" w:hAnsi="Arial" w:cs="Arial"/>
                <w:bCs/>
              </w:rPr>
            </w:pPr>
            <w:r w:rsidRPr="007279C2">
              <w:rPr>
                <w:rFonts w:ascii="Arial" w:hAnsi="Arial" w:cs="Arial"/>
              </w:rPr>
              <w:t>Coordinador</w:t>
            </w:r>
          </w:p>
        </w:tc>
      </w:tr>
      <w:tr w:rsidR="00FF1453" w:rsidRPr="00845B1A" w14:paraId="013B188D" w14:textId="77777777" w:rsidTr="007E1E84">
        <w:trPr>
          <w:jc w:val="center"/>
        </w:trPr>
        <w:tc>
          <w:tcPr>
            <w:tcW w:w="6374" w:type="dxa"/>
            <w:shd w:val="clear" w:color="auto" w:fill="auto"/>
          </w:tcPr>
          <w:p w14:paraId="7007C9B1" w14:textId="77777777" w:rsidR="00FF1453" w:rsidRPr="007279C2" w:rsidRDefault="00FF1453" w:rsidP="007E1E84">
            <w:pPr>
              <w:spacing w:line="360" w:lineRule="auto"/>
              <w:rPr>
                <w:rFonts w:ascii="Arial" w:hAnsi="Arial" w:cs="Arial"/>
                <w:bCs/>
              </w:rPr>
            </w:pPr>
            <w:r w:rsidRPr="007279C2">
              <w:rPr>
                <w:rFonts w:ascii="Arial" w:hAnsi="Arial" w:cs="Arial"/>
              </w:rPr>
              <w:t>L.A.E. Marco Antonio Alcocer Sauri</w:t>
            </w:r>
          </w:p>
        </w:tc>
        <w:tc>
          <w:tcPr>
            <w:tcW w:w="2977" w:type="dxa"/>
            <w:shd w:val="clear" w:color="auto" w:fill="auto"/>
          </w:tcPr>
          <w:p w14:paraId="75D1807C" w14:textId="77777777" w:rsidR="00FF1453" w:rsidRPr="007279C2" w:rsidRDefault="00FF1453" w:rsidP="007E1E84">
            <w:pPr>
              <w:spacing w:line="360" w:lineRule="auto"/>
              <w:jc w:val="center"/>
              <w:rPr>
                <w:rFonts w:ascii="Arial" w:hAnsi="Arial" w:cs="Arial"/>
                <w:bCs/>
              </w:rPr>
            </w:pPr>
            <w:r w:rsidRPr="007279C2">
              <w:rPr>
                <w:rFonts w:ascii="Arial" w:hAnsi="Arial" w:cs="Arial"/>
              </w:rPr>
              <w:t>Supervisor</w:t>
            </w:r>
          </w:p>
        </w:tc>
      </w:tr>
    </w:tbl>
    <w:p w14:paraId="45D36757" w14:textId="77777777" w:rsidR="001A7B8E" w:rsidRDefault="001A7B8E" w:rsidP="00FF1453">
      <w:pPr>
        <w:spacing w:line="360" w:lineRule="auto"/>
        <w:ind w:right="190"/>
        <w:jc w:val="both"/>
        <w:rPr>
          <w:rFonts w:ascii="Arial" w:hAnsi="Arial" w:cs="Arial"/>
          <w:b/>
        </w:rPr>
      </w:pPr>
    </w:p>
    <w:p w14:paraId="7AC58F2E" w14:textId="2A8EDD7A" w:rsidR="00FF1453" w:rsidRPr="00845B1A" w:rsidRDefault="00494ACA" w:rsidP="00FF1453">
      <w:pPr>
        <w:spacing w:line="360" w:lineRule="auto"/>
        <w:ind w:right="190"/>
        <w:jc w:val="both"/>
        <w:rPr>
          <w:rFonts w:ascii="Arial" w:hAnsi="Arial" w:cs="Arial"/>
          <w:b/>
        </w:rPr>
      </w:pPr>
      <w:r>
        <w:rPr>
          <w:rFonts w:ascii="Arial" w:hAnsi="Arial" w:cs="Arial"/>
          <w:b/>
        </w:rPr>
        <w:t>I</w:t>
      </w:r>
      <w:r w:rsidR="00FF1453" w:rsidRPr="00845B1A">
        <w:rPr>
          <w:rFonts w:ascii="Arial" w:hAnsi="Arial" w:cs="Arial"/>
          <w:b/>
        </w:rPr>
        <w:t>I.2. CUMPLIMIENTO DE DISPOSICIONES LEGALES Y NORMATIVAS</w:t>
      </w:r>
    </w:p>
    <w:p w14:paraId="0812E421" w14:textId="77777777" w:rsidR="00FF1453" w:rsidRPr="001A7B8E" w:rsidRDefault="00FF1453" w:rsidP="00FF1453">
      <w:pPr>
        <w:spacing w:line="360" w:lineRule="auto"/>
        <w:ind w:right="48"/>
        <w:jc w:val="both"/>
        <w:rPr>
          <w:rFonts w:ascii="Arial" w:hAnsi="Arial" w:cs="Arial"/>
          <w:sz w:val="14"/>
          <w:szCs w:val="14"/>
        </w:rPr>
      </w:pPr>
    </w:p>
    <w:p w14:paraId="57C688C0" w14:textId="103C614C" w:rsidR="00FF1453" w:rsidRPr="00845B1A" w:rsidRDefault="00FF1453" w:rsidP="00FF1453">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E6597">
        <w:rPr>
          <w:rFonts w:ascii="Arial" w:hAnsi="Arial" w:cs="Arial"/>
        </w:rPr>
        <w:t>Presupuesto</w:t>
      </w:r>
      <w:r w:rsidR="001B7495">
        <w:rPr>
          <w:rFonts w:ascii="Arial" w:hAnsi="Arial" w:cs="Arial"/>
        </w:rPr>
        <w:t xml:space="preserve"> </w:t>
      </w:r>
      <w:r>
        <w:rPr>
          <w:rFonts w:ascii="Arial" w:hAnsi="Arial" w:cs="Arial"/>
        </w:rPr>
        <w:t>de Egresos</w:t>
      </w:r>
      <w:r w:rsidR="006C1A1F">
        <w:rPr>
          <w:rFonts w:ascii="Arial" w:hAnsi="Arial" w:cs="Arial"/>
        </w:rPr>
        <w:t xml:space="preserve"> del Gobierno</w:t>
      </w:r>
      <w:r w:rsidR="00EF50D1">
        <w:rPr>
          <w:rFonts w:ascii="Arial" w:hAnsi="Arial" w:cs="Arial"/>
        </w:rPr>
        <w:t xml:space="preserve"> del Estado de Quintana Roo</w:t>
      </w:r>
      <w:r w:rsidR="001D1068">
        <w:rPr>
          <w:rFonts w:ascii="Arial" w:hAnsi="Arial" w:cs="Arial"/>
          <w:b/>
          <w:lang w:val="es-ES"/>
        </w:rPr>
        <w:t xml:space="preserve">, </w:t>
      </w:r>
      <w:r w:rsidR="001D1068" w:rsidRPr="001D1068">
        <w:rPr>
          <w:rFonts w:ascii="Arial" w:hAnsi="Arial" w:cs="Arial"/>
          <w:lang w:val="es-ES"/>
        </w:rPr>
        <w:t>para el ejercicio 2020</w:t>
      </w:r>
      <w:r w:rsidR="001D1068" w:rsidRPr="001D1068">
        <w:rPr>
          <w:rFonts w:ascii="Arial" w:hAnsi="Arial" w:cs="Arial"/>
        </w:rPr>
        <w:t xml:space="preserve"> </w:t>
      </w:r>
      <w:r w:rsidRPr="001D1068">
        <w:rPr>
          <w:rFonts w:ascii="Arial" w:hAnsi="Arial" w:cs="Arial"/>
        </w:rPr>
        <w:t xml:space="preserve"> y lo</w:t>
      </w:r>
      <w:r w:rsidRPr="001D1068">
        <w:rPr>
          <w:rFonts w:ascii="Arial" w:hAnsi="Arial" w:cs="Arial"/>
          <w:color w:val="FF0000"/>
        </w:rPr>
        <w:t xml:space="preserve"> </w:t>
      </w:r>
      <w:r w:rsidRPr="001D1068">
        <w:rPr>
          <w:rFonts w:ascii="Arial" w:hAnsi="Arial" w:cs="Arial"/>
        </w:rPr>
        <w:t>emitido por el Consejo Nacional de Armonización Contable (C</w:t>
      </w:r>
      <w:r w:rsidRPr="00845B1A">
        <w:rPr>
          <w:rFonts w:ascii="Arial" w:hAnsi="Arial" w:cs="Arial"/>
        </w:rPr>
        <w:t>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6790184" w14:textId="77777777" w:rsidR="00FF1453" w:rsidRPr="001A7B8E" w:rsidRDefault="00FF1453" w:rsidP="00FF1453">
      <w:pPr>
        <w:spacing w:line="360" w:lineRule="auto"/>
        <w:ind w:right="48"/>
        <w:jc w:val="both"/>
        <w:rPr>
          <w:rFonts w:ascii="Arial" w:hAnsi="Arial" w:cs="Arial"/>
          <w:sz w:val="14"/>
          <w:szCs w:val="14"/>
        </w:rPr>
      </w:pPr>
    </w:p>
    <w:p w14:paraId="1B3C2801" w14:textId="77777777" w:rsidR="00FF1453" w:rsidRPr="00845B1A" w:rsidRDefault="00FF1453" w:rsidP="00FF1453">
      <w:pPr>
        <w:spacing w:line="360" w:lineRule="auto"/>
        <w:ind w:right="190"/>
        <w:jc w:val="both"/>
        <w:rPr>
          <w:rFonts w:ascii="Arial" w:hAnsi="Arial" w:cs="Arial"/>
          <w:b/>
        </w:rPr>
      </w:pPr>
      <w:r w:rsidRPr="00845B1A">
        <w:rPr>
          <w:rFonts w:ascii="Arial" w:hAnsi="Arial" w:cs="Arial"/>
          <w:b/>
        </w:rPr>
        <w:t>A. Conclusiones</w:t>
      </w:r>
    </w:p>
    <w:p w14:paraId="6DD77C5C" w14:textId="77777777" w:rsidR="00FF1453" w:rsidRPr="001A7B8E" w:rsidRDefault="00FF1453" w:rsidP="00FF1453">
      <w:pPr>
        <w:spacing w:line="360" w:lineRule="auto"/>
        <w:jc w:val="both"/>
        <w:rPr>
          <w:rFonts w:ascii="Arial" w:hAnsi="Arial" w:cs="Arial"/>
          <w:b/>
          <w:i/>
          <w:iCs/>
          <w:sz w:val="14"/>
          <w:szCs w:val="14"/>
        </w:rPr>
      </w:pPr>
    </w:p>
    <w:p w14:paraId="0049FFE3" w14:textId="0B818C56" w:rsidR="001A7B8E" w:rsidRDefault="00FF1453" w:rsidP="001A7B8E">
      <w:pPr>
        <w:spacing w:line="360" w:lineRule="auto"/>
        <w:ind w:right="190"/>
        <w:jc w:val="both"/>
        <w:rPr>
          <w:rFonts w:ascii="Arial" w:hAnsi="Arial" w:cs="Arial"/>
          <w:bCs/>
        </w:rPr>
      </w:pPr>
      <w:r w:rsidRPr="008E3D89">
        <w:rPr>
          <w:rFonts w:ascii="Arial" w:hAnsi="Arial" w:cs="Arial"/>
          <w:bCs/>
        </w:rPr>
        <w:t>Se constató el cumplimiento de la Ley General de C</w:t>
      </w:r>
      <w:r>
        <w:rPr>
          <w:rFonts w:ascii="Arial" w:hAnsi="Arial" w:cs="Arial"/>
          <w:bCs/>
        </w:rPr>
        <w:t>ontabilidad Gubernamental y del</w:t>
      </w:r>
      <w:r w:rsidR="00A77E84">
        <w:rPr>
          <w:rFonts w:ascii="Arial" w:hAnsi="Arial" w:cs="Arial"/>
          <w:bCs/>
        </w:rPr>
        <w:t xml:space="preserve"> P</w:t>
      </w:r>
      <w:r w:rsidRPr="008E3D89">
        <w:rPr>
          <w:rFonts w:ascii="Arial" w:hAnsi="Arial" w:cs="Arial"/>
          <w:bCs/>
        </w:rPr>
        <w:t>resupue</w:t>
      </w:r>
      <w:r w:rsidR="00A77E84">
        <w:rPr>
          <w:rFonts w:ascii="Arial" w:hAnsi="Arial" w:cs="Arial"/>
          <w:bCs/>
        </w:rPr>
        <w:t>sto de E</w:t>
      </w:r>
      <w:r w:rsidR="001B7495">
        <w:rPr>
          <w:rFonts w:ascii="Arial" w:hAnsi="Arial" w:cs="Arial"/>
          <w:bCs/>
        </w:rPr>
        <w:t>gresos</w:t>
      </w:r>
      <w:r w:rsidR="00151F57">
        <w:rPr>
          <w:rFonts w:ascii="Arial" w:hAnsi="Arial" w:cs="Arial"/>
          <w:bCs/>
        </w:rPr>
        <w:t xml:space="preserve"> asignado al</w:t>
      </w:r>
      <w:r w:rsidRPr="008E3D89">
        <w:rPr>
          <w:rFonts w:ascii="Arial" w:hAnsi="Arial" w:cs="Arial"/>
          <w:bCs/>
        </w:rPr>
        <w:t xml:space="preserve"> </w:t>
      </w:r>
      <w:r w:rsidRPr="00902F0E">
        <w:rPr>
          <w:rFonts w:ascii="Arial" w:hAnsi="Arial" w:cs="Arial"/>
          <w:b/>
          <w:lang w:val="es-ES"/>
        </w:rPr>
        <w:t>Instituto de Acceso a la Información y Protección de Datos Personales de Quintana Roo</w:t>
      </w:r>
      <w:r>
        <w:rPr>
          <w:rFonts w:ascii="Arial" w:hAnsi="Arial" w:cs="Arial"/>
          <w:b/>
          <w:lang w:val="es-ES"/>
        </w:rPr>
        <w:t>,</w:t>
      </w:r>
      <w:r w:rsidRPr="008E3D89">
        <w:rPr>
          <w:rFonts w:ascii="Arial" w:hAnsi="Arial" w:cs="Arial"/>
          <w:bCs/>
        </w:rPr>
        <w:t xml:space="preserve"> para el ejercicio 2020, así como de lo emitido por el Consejo Nacional de Armonización Contable (CONAC), y demás disposiciones </w:t>
      </w:r>
      <w:r w:rsidR="00A77E84">
        <w:rPr>
          <w:rFonts w:ascii="Arial" w:hAnsi="Arial" w:cs="Arial"/>
          <w:bCs/>
        </w:rPr>
        <w:t>legales y n</w:t>
      </w:r>
      <w:r w:rsidR="00EE64F6">
        <w:rPr>
          <w:rFonts w:ascii="Arial" w:hAnsi="Arial" w:cs="Arial"/>
          <w:bCs/>
        </w:rPr>
        <w:t>ormativas aplicables</w:t>
      </w:r>
      <w:r w:rsidR="001A7B8E">
        <w:rPr>
          <w:rFonts w:ascii="Arial" w:hAnsi="Arial" w:cs="Arial"/>
          <w:bCs/>
        </w:rPr>
        <w:t>, excepto por las acciones emitidas en el punto I</w:t>
      </w:r>
      <w:r w:rsidR="00B9250D">
        <w:rPr>
          <w:rFonts w:ascii="Arial" w:hAnsi="Arial" w:cs="Arial"/>
          <w:bCs/>
        </w:rPr>
        <w:t>I</w:t>
      </w:r>
      <w:r w:rsidR="001A7B8E">
        <w:rPr>
          <w:rFonts w:ascii="Arial" w:hAnsi="Arial" w:cs="Arial"/>
          <w:bCs/>
        </w:rPr>
        <w:t>.</w:t>
      </w:r>
      <w:r w:rsidR="00E02874">
        <w:rPr>
          <w:rFonts w:ascii="Arial" w:hAnsi="Arial" w:cs="Arial"/>
          <w:bCs/>
        </w:rPr>
        <w:t>3 apartado A, consistente en dos promociones</w:t>
      </w:r>
      <w:r w:rsidR="001A7B8E">
        <w:rPr>
          <w:rFonts w:ascii="Arial" w:hAnsi="Arial" w:cs="Arial"/>
          <w:bCs/>
        </w:rPr>
        <w:t xml:space="preserve"> de responsabilidad administrativa sancionatoria.</w:t>
      </w:r>
    </w:p>
    <w:p w14:paraId="7A7337D8" w14:textId="557F311F" w:rsidR="0058354D" w:rsidRPr="001A7B8E" w:rsidRDefault="0058354D" w:rsidP="00FF1453">
      <w:pPr>
        <w:spacing w:line="360" w:lineRule="auto"/>
        <w:ind w:right="190"/>
        <w:jc w:val="both"/>
        <w:rPr>
          <w:rFonts w:ascii="Arial" w:hAnsi="Arial" w:cs="Arial"/>
          <w:b/>
          <w:sz w:val="14"/>
          <w:szCs w:val="14"/>
        </w:rPr>
      </w:pPr>
    </w:p>
    <w:p w14:paraId="078E04A8" w14:textId="12F76A32" w:rsidR="00FF1453" w:rsidRDefault="00494ACA" w:rsidP="00FF1453">
      <w:pPr>
        <w:spacing w:line="360" w:lineRule="auto"/>
        <w:ind w:right="190"/>
        <w:jc w:val="both"/>
        <w:rPr>
          <w:rFonts w:ascii="Arial" w:hAnsi="Arial" w:cs="Arial"/>
          <w:b/>
        </w:rPr>
      </w:pPr>
      <w:r>
        <w:rPr>
          <w:rFonts w:ascii="Arial" w:hAnsi="Arial" w:cs="Arial"/>
          <w:b/>
        </w:rPr>
        <w:lastRenderedPageBreak/>
        <w:t>I</w:t>
      </w:r>
      <w:r w:rsidR="00FF1453">
        <w:rPr>
          <w:rFonts w:ascii="Arial" w:hAnsi="Arial" w:cs="Arial"/>
          <w:b/>
        </w:rPr>
        <w:t>I.3</w:t>
      </w:r>
      <w:r w:rsidR="00FF1453" w:rsidRPr="00A05588">
        <w:rPr>
          <w:rFonts w:ascii="Arial" w:hAnsi="Arial" w:cs="Arial"/>
          <w:b/>
        </w:rPr>
        <w:t>. RESULTADOS DE LA FISCALIZACIÓN EFECTUADA</w:t>
      </w:r>
    </w:p>
    <w:p w14:paraId="4FFCE21C" w14:textId="77777777" w:rsidR="007E1E84" w:rsidRPr="001A7B8E" w:rsidRDefault="007E1E84" w:rsidP="00FF1453">
      <w:pPr>
        <w:spacing w:line="360" w:lineRule="auto"/>
        <w:ind w:right="190"/>
        <w:jc w:val="both"/>
        <w:rPr>
          <w:rFonts w:ascii="Arial" w:hAnsi="Arial" w:cs="Arial"/>
          <w:b/>
          <w:sz w:val="14"/>
          <w:szCs w:val="14"/>
        </w:rPr>
      </w:pPr>
    </w:p>
    <w:p w14:paraId="263BF6A8" w14:textId="37F82433" w:rsidR="00C41F3E" w:rsidRDefault="001D5742" w:rsidP="006C1A1F">
      <w:pPr>
        <w:spacing w:line="360" w:lineRule="auto"/>
        <w:ind w:right="190"/>
        <w:jc w:val="both"/>
        <w:rPr>
          <w:rFonts w:ascii="Arial" w:hAnsi="Arial" w:cs="Arial"/>
        </w:rPr>
      </w:pPr>
      <w:r w:rsidRPr="000B7BD4">
        <w:rPr>
          <w:rFonts w:ascii="Arial" w:hAnsi="Arial" w:cs="Arial"/>
        </w:rPr>
        <w:t xml:space="preserve">De conformidad con los </w:t>
      </w:r>
      <w:r w:rsidRPr="007E1E84">
        <w:rPr>
          <w:rFonts w:ascii="Arial" w:hAnsi="Arial" w:cs="Arial"/>
          <w:shd w:val="clear" w:color="auto" w:fill="FFFFFF" w:themeFill="background1"/>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7E1E84" w:rsidRPr="007E1E84">
        <w:rPr>
          <w:rFonts w:ascii="Arial" w:hAnsi="Arial" w:cs="Arial"/>
          <w:b/>
        </w:rPr>
        <w:t>2</w:t>
      </w:r>
      <w:r w:rsidRPr="00845B1A">
        <w:rPr>
          <w:rFonts w:ascii="Arial" w:hAnsi="Arial" w:cs="Arial"/>
        </w:rPr>
        <w:t xml:space="preserve"> resultados </w:t>
      </w:r>
      <w:bookmarkStart w:id="10" w:name="_Hlk11360245"/>
      <w:r w:rsidRPr="00845B1A">
        <w:rPr>
          <w:rFonts w:ascii="Arial" w:hAnsi="Arial" w:cs="Arial"/>
        </w:rPr>
        <w:t xml:space="preserve">finales de auditoría </w:t>
      </w:r>
      <w:bookmarkEnd w:id="10"/>
      <w:r w:rsidRPr="00845B1A">
        <w:rPr>
          <w:rFonts w:ascii="Arial" w:hAnsi="Arial" w:cs="Arial"/>
        </w:rPr>
        <w:t xml:space="preserve">y se determinaron </w:t>
      </w:r>
      <w:r w:rsidR="007E1E84" w:rsidRPr="007E1E84">
        <w:rPr>
          <w:rFonts w:ascii="Arial" w:hAnsi="Arial" w:cs="Arial"/>
          <w:b/>
        </w:rPr>
        <w:t>4</w:t>
      </w:r>
      <w:r w:rsidRPr="00925461">
        <w:rPr>
          <w:rFonts w:ascii="Arial" w:hAnsi="Arial" w:cs="Arial"/>
        </w:rPr>
        <w:t xml:space="preserve"> observaciones, de </w:t>
      </w:r>
      <w:r w:rsidR="007E1E84">
        <w:rPr>
          <w:rFonts w:ascii="Arial" w:hAnsi="Arial" w:cs="Arial"/>
        </w:rPr>
        <w:t xml:space="preserve">las cuales </w:t>
      </w:r>
      <w:r w:rsidR="007E1E84" w:rsidRPr="007E1E84">
        <w:rPr>
          <w:rFonts w:ascii="Arial" w:hAnsi="Arial" w:cs="Arial"/>
        </w:rPr>
        <w:t>2</w:t>
      </w:r>
      <w:r w:rsidRPr="00845B1A">
        <w:rPr>
          <w:rFonts w:ascii="Arial" w:hAnsi="Arial" w:cs="Arial"/>
        </w:rPr>
        <w:t xml:space="preserve"> fueron solventadas, y </w:t>
      </w:r>
      <w:r w:rsidR="007E1E84">
        <w:rPr>
          <w:rFonts w:ascii="Arial" w:hAnsi="Arial" w:cs="Arial"/>
        </w:rPr>
        <w:t>2</w:t>
      </w:r>
      <w:r w:rsidRPr="00845B1A">
        <w:rPr>
          <w:rFonts w:ascii="Arial" w:hAnsi="Arial" w:cs="Arial"/>
        </w:rPr>
        <w:t xml:space="preserve"> </w:t>
      </w:r>
      <w:r w:rsidRPr="006222F6">
        <w:rPr>
          <w:rFonts w:ascii="Arial" w:hAnsi="Arial" w:cs="Arial"/>
        </w:rPr>
        <w:t>se encuentran pendie</w:t>
      </w:r>
      <w:r w:rsidR="007E1E84">
        <w:rPr>
          <w:rFonts w:ascii="Arial" w:hAnsi="Arial" w:cs="Arial"/>
        </w:rPr>
        <w:t>ntes de solventar; emitiéndose 2</w:t>
      </w:r>
      <w:r w:rsidR="00A77E84">
        <w:rPr>
          <w:rFonts w:ascii="Arial" w:hAnsi="Arial" w:cs="Arial"/>
        </w:rPr>
        <w:t xml:space="preserve"> Promociones de Responsabilidad Administrativa S</w:t>
      </w:r>
      <w:r w:rsidRPr="00925461">
        <w:rPr>
          <w:rFonts w:ascii="Arial" w:hAnsi="Arial" w:cs="Arial"/>
        </w:rPr>
        <w:t>ancionatoria.</w:t>
      </w:r>
    </w:p>
    <w:p w14:paraId="4591852E" w14:textId="77777777" w:rsidR="001A7B8E" w:rsidRPr="006C1A1F" w:rsidRDefault="001A7B8E" w:rsidP="006C1A1F">
      <w:pPr>
        <w:spacing w:line="360" w:lineRule="auto"/>
        <w:ind w:right="190"/>
        <w:jc w:val="both"/>
        <w:rPr>
          <w:rFonts w:ascii="Arial" w:hAnsi="Arial" w:cs="Arial"/>
        </w:rPr>
      </w:pPr>
    </w:p>
    <w:p w14:paraId="4DDCF6BD" w14:textId="01247980" w:rsidR="001D5742" w:rsidRPr="00C404BF" w:rsidRDefault="001D5742" w:rsidP="001D5742">
      <w:pPr>
        <w:spacing w:line="360" w:lineRule="auto"/>
        <w:ind w:right="332"/>
        <w:jc w:val="both"/>
        <w:rPr>
          <w:rFonts w:ascii="Arial" w:hAnsi="Arial" w:cs="Arial"/>
          <w:b/>
        </w:rPr>
      </w:pPr>
      <w:r w:rsidRPr="00147304">
        <w:rPr>
          <w:rFonts w:ascii="Arial" w:hAnsi="Arial" w:cs="Arial"/>
          <w:b/>
        </w:rPr>
        <w:t xml:space="preserve">A. </w:t>
      </w:r>
      <w:bookmarkStart w:id="11"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1"/>
      <w:r>
        <w:rPr>
          <w:rFonts w:ascii="Arial" w:hAnsi="Arial" w:cs="Arial"/>
          <w:b/>
        </w:rPr>
        <w:t xml:space="preserve">, </w:t>
      </w:r>
      <w:r w:rsidRPr="002B0048">
        <w:rPr>
          <w:rFonts w:ascii="Arial" w:hAnsi="Arial" w:cs="Arial"/>
          <w:b/>
        </w:rPr>
        <w:t>Acciones y Recomendaciones Emitidas</w:t>
      </w:r>
    </w:p>
    <w:p w14:paraId="30F29943" w14:textId="77777777" w:rsidR="001D5742" w:rsidRDefault="001D5742" w:rsidP="001D5742">
      <w:pPr>
        <w:spacing w:line="360" w:lineRule="auto"/>
        <w:ind w:right="332"/>
        <w:jc w:val="both"/>
        <w:rPr>
          <w:rFonts w:ascii="Arial" w:hAnsi="Arial" w:cs="Arial"/>
        </w:rPr>
      </w:pPr>
    </w:p>
    <w:p w14:paraId="536C1CAC" w14:textId="6B777B16" w:rsidR="001D5742" w:rsidRPr="00151F57" w:rsidRDefault="001D5742" w:rsidP="00151F57">
      <w:pPr>
        <w:spacing w:line="360" w:lineRule="auto"/>
        <w:ind w:right="332"/>
        <w:jc w:val="both"/>
        <w:rPr>
          <w:rFonts w:ascii="Arial" w:hAnsi="Arial" w:cs="Arial"/>
        </w:rPr>
      </w:pPr>
      <w:bookmarkStart w:id="12"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bookmarkStart w:id="13" w:name="_Hlk11419882"/>
      <w:bookmarkEnd w:id="12"/>
    </w:p>
    <w:p w14:paraId="0DB9251A" w14:textId="77777777" w:rsidR="003408B7" w:rsidRPr="003408B7" w:rsidRDefault="003408B7" w:rsidP="001D5742">
      <w:pPr>
        <w:spacing w:line="360" w:lineRule="auto"/>
        <w:jc w:val="both"/>
        <w:rPr>
          <w:rFonts w:ascii="Arial" w:hAnsi="Arial" w:cs="Arial"/>
          <w:b/>
          <w:bCs/>
          <w:sz w:val="16"/>
          <w:szCs w:val="16"/>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3257"/>
        <w:gridCol w:w="3120"/>
        <w:gridCol w:w="1701"/>
      </w:tblGrid>
      <w:tr w:rsidR="001D5742" w:rsidRPr="00A81928" w14:paraId="6186B2CF" w14:textId="77777777" w:rsidTr="008F60B1">
        <w:trPr>
          <w:tblHeader/>
        </w:trPr>
        <w:tc>
          <w:tcPr>
            <w:tcW w:w="868" w:type="pct"/>
            <w:shd w:val="clear" w:color="auto" w:fill="D0CECE" w:themeFill="background2" w:themeFillShade="E6"/>
            <w:vAlign w:val="center"/>
          </w:tcPr>
          <w:p w14:paraId="7594DD67" w14:textId="77777777" w:rsidR="001D5742" w:rsidRPr="00A81928" w:rsidRDefault="001D5742" w:rsidP="007E1E84">
            <w:pPr>
              <w:spacing w:line="360" w:lineRule="auto"/>
              <w:jc w:val="center"/>
              <w:rPr>
                <w:rFonts w:ascii="Arial" w:hAnsi="Arial" w:cs="Arial"/>
                <w:b/>
                <w:sz w:val="16"/>
                <w:szCs w:val="16"/>
              </w:rPr>
            </w:pPr>
            <w:r w:rsidRPr="00A81928">
              <w:rPr>
                <w:rFonts w:ascii="Arial" w:hAnsi="Arial" w:cs="Arial"/>
                <w:b/>
                <w:sz w:val="16"/>
                <w:szCs w:val="16"/>
              </w:rPr>
              <w:t>Referencia</w:t>
            </w:r>
          </w:p>
        </w:tc>
        <w:tc>
          <w:tcPr>
            <w:tcW w:w="1666" w:type="pct"/>
            <w:shd w:val="clear" w:color="auto" w:fill="D0CECE" w:themeFill="background2" w:themeFillShade="E6"/>
            <w:vAlign w:val="center"/>
          </w:tcPr>
          <w:p w14:paraId="6AFEC056" w14:textId="77777777" w:rsidR="001D5742" w:rsidRPr="00A81928" w:rsidRDefault="001D5742" w:rsidP="007E1E8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4A259043" w14:textId="77777777" w:rsidR="001D5742" w:rsidRPr="00A81928" w:rsidRDefault="001D5742" w:rsidP="007E1E8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1E1C3F45" w14:textId="77777777" w:rsidR="001D5742" w:rsidRPr="00A81928" w:rsidRDefault="001D5742" w:rsidP="007E1E84">
            <w:pPr>
              <w:spacing w:line="360" w:lineRule="auto"/>
              <w:jc w:val="center"/>
              <w:rPr>
                <w:rFonts w:ascii="Arial" w:hAnsi="Arial" w:cs="Arial"/>
                <w:b/>
                <w:sz w:val="16"/>
                <w:szCs w:val="16"/>
              </w:rPr>
            </w:pPr>
            <w:r w:rsidRPr="00A81928">
              <w:rPr>
                <w:rFonts w:ascii="Arial" w:hAnsi="Arial" w:cs="Arial"/>
                <w:b/>
                <w:sz w:val="16"/>
                <w:szCs w:val="16"/>
              </w:rPr>
              <w:t>Monto Observado/</w:t>
            </w:r>
          </w:p>
          <w:p w14:paraId="3CB4073E" w14:textId="77777777" w:rsidR="001D5742" w:rsidRPr="00A81928" w:rsidRDefault="001D5742" w:rsidP="007E1E84">
            <w:pPr>
              <w:spacing w:line="360" w:lineRule="auto"/>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1D5742" w:rsidRPr="005274CB" w14:paraId="68B49F42" w14:textId="77777777" w:rsidTr="008F60B1">
        <w:tc>
          <w:tcPr>
            <w:tcW w:w="868" w:type="pct"/>
          </w:tcPr>
          <w:p w14:paraId="6C103E63" w14:textId="477C17E2" w:rsidR="008F60B1" w:rsidRPr="008F60B1" w:rsidRDefault="008F60B1" w:rsidP="008F60B1">
            <w:pPr>
              <w:spacing w:line="360" w:lineRule="auto"/>
              <w:jc w:val="both"/>
              <w:rPr>
                <w:rFonts w:ascii="Arial" w:hAnsi="Arial" w:cs="Arial"/>
                <w:bCs/>
                <w:sz w:val="16"/>
                <w:szCs w:val="16"/>
              </w:rPr>
            </w:pPr>
            <w:r w:rsidRPr="008F60B1">
              <w:rPr>
                <w:rFonts w:ascii="Arial" w:hAnsi="Arial" w:cs="Arial"/>
                <w:bCs/>
                <w:sz w:val="16"/>
                <w:szCs w:val="16"/>
              </w:rPr>
              <w:t>Resu</w:t>
            </w:r>
            <w:r>
              <w:rPr>
                <w:rFonts w:ascii="Arial" w:hAnsi="Arial" w:cs="Arial"/>
                <w:bCs/>
                <w:sz w:val="16"/>
                <w:szCs w:val="16"/>
              </w:rPr>
              <w:t>ltado Núm. 1</w:t>
            </w:r>
          </w:p>
          <w:p w14:paraId="5015ECDD" w14:textId="463649E3" w:rsidR="001D5742" w:rsidRPr="00A81928" w:rsidRDefault="008F60B1" w:rsidP="008F60B1">
            <w:pPr>
              <w:spacing w:line="360" w:lineRule="auto"/>
              <w:jc w:val="both"/>
              <w:rPr>
                <w:rFonts w:ascii="Arial" w:hAnsi="Arial" w:cs="Arial"/>
                <w:bCs/>
                <w:sz w:val="16"/>
                <w:szCs w:val="16"/>
              </w:rPr>
            </w:pPr>
            <w:r w:rsidRPr="008F60B1">
              <w:rPr>
                <w:rFonts w:ascii="Arial" w:hAnsi="Arial" w:cs="Arial"/>
                <w:bCs/>
                <w:sz w:val="16"/>
                <w:szCs w:val="16"/>
              </w:rPr>
              <w:t>Observación Núm. 1</w:t>
            </w:r>
          </w:p>
        </w:tc>
        <w:tc>
          <w:tcPr>
            <w:tcW w:w="1666" w:type="pct"/>
          </w:tcPr>
          <w:p w14:paraId="742CB9BE" w14:textId="337731FE" w:rsidR="001D5742" w:rsidRPr="00A81928" w:rsidRDefault="008F60B1" w:rsidP="007E1E84">
            <w:pPr>
              <w:spacing w:line="360" w:lineRule="auto"/>
              <w:jc w:val="both"/>
              <w:rPr>
                <w:rFonts w:ascii="Arial" w:hAnsi="Arial" w:cs="Arial"/>
                <w:bCs/>
                <w:sz w:val="16"/>
                <w:szCs w:val="16"/>
              </w:rPr>
            </w:pPr>
            <w:r w:rsidRPr="008F60B1">
              <w:rPr>
                <w:rFonts w:ascii="Arial" w:hAnsi="Arial" w:cs="Arial"/>
                <w:bCs/>
                <w:sz w:val="16"/>
                <w:szCs w:val="16"/>
              </w:rPr>
              <w:t>Análisis de nómina</w:t>
            </w:r>
          </w:p>
        </w:tc>
        <w:tc>
          <w:tcPr>
            <w:tcW w:w="1596" w:type="pct"/>
          </w:tcPr>
          <w:p w14:paraId="72DE9798" w14:textId="0CCCA48F" w:rsidR="001D5742" w:rsidRPr="00A81928" w:rsidRDefault="008F60B1" w:rsidP="007E1E84">
            <w:pPr>
              <w:spacing w:line="360" w:lineRule="auto"/>
              <w:jc w:val="both"/>
              <w:rPr>
                <w:rFonts w:ascii="Arial" w:hAnsi="Arial" w:cs="Arial"/>
                <w:bCs/>
                <w:sz w:val="16"/>
                <w:szCs w:val="16"/>
              </w:rPr>
            </w:pPr>
            <w:r w:rsidRPr="008F60B1">
              <w:rPr>
                <w:rFonts w:ascii="Arial" w:hAnsi="Arial" w:cs="Arial"/>
                <w:bCs/>
                <w:sz w:val="16"/>
                <w:szCs w:val="16"/>
              </w:rPr>
              <w:t>(1C) Falta de autorización o justificación de las erogaciones</w:t>
            </w:r>
          </w:p>
        </w:tc>
        <w:tc>
          <w:tcPr>
            <w:tcW w:w="870" w:type="pct"/>
          </w:tcPr>
          <w:p w14:paraId="2D094AA7" w14:textId="507CE43B" w:rsidR="001D5742" w:rsidRDefault="00151F57" w:rsidP="008F60B1">
            <w:pPr>
              <w:spacing w:line="360" w:lineRule="auto"/>
              <w:ind w:left="-168" w:right="-63"/>
              <w:jc w:val="right"/>
              <w:rPr>
                <w:rFonts w:ascii="Arial" w:hAnsi="Arial" w:cs="Arial"/>
                <w:bCs/>
                <w:sz w:val="16"/>
                <w:szCs w:val="16"/>
              </w:rPr>
            </w:pPr>
            <w:r>
              <w:rPr>
                <w:rFonts w:ascii="Arial" w:hAnsi="Arial" w:cs="Arial"/>
                <w:bCs/>
                <w:sz w:val="16"/>
                <w:szCs w:val="16"/>
              </w:rPr>
              <w:t>$0.00</w:t>
            </w:r>
          </w:p>
          <w:p w14:paraId="75841F60" w14:textId="4A8B23BD" w:rsidR="007E1E84" w:rsidRPr="00A81928" w:rsidRDefault="007E1E84" w:rsidP="00B9250D">
            <w:pPr>
              <w:spacing w:line="360" w:lineRule="auto"/>
              <w:ind w:left="-168" w:right="-63"/>
              <w:jc w:val="right"/>
              <w:rPr>
                <w:rFonts w:ascii="Arial" w:hAnsi="Arial" w:cs="Arial"/>
                <w:bCs/>
                <w:sz w:val="16"/>
                <w:szCs w:val="16"/>
              </w:rPr>
            </w:pPr>
            <w:r>
              <w:rPr>
                <w:rFonts w:ascii="Arial" w:hAnsi="Arial" w:cs="Arial"/>
                <w:bCs/>
                <w:sz w:val="16"/>
                <w:szCs w:val="16"/>
              </w:rPr>
              <w:t>Solventada</w:t>
            </w:r>
          </w:p>
        </w:tc>
      </w:tr>
      <w:tr w:rsidR="001D5742" w:rsidRPr="005274CB" w14:paraId="4CB12FC8" w14:textId="77777777" w:rsidTr="008F60B1">
        <w:tc>
          <w:tcPr>
            <w:tcW w:w="868" w:type="pct"/>
          </w:tcPr>
          <w:p w14:paraId="3280B365" w14:textId="1161F48C" w:rsidR="00FD7BA3" w:rsidRPr="00FD7BA3" w:rsidRDefault="00FD7BA3" w:rsidP="00FD7BA3">
            <w:pPr>
              <w:spacing w:line="360" w:lineRule="auto"/>
              <w:jc w:val="both"/>
              <w:rPr>
                <w:rFonts w:ascii="Arial" w:hAnsi="Arial" w:cs="Arial"/>
                <w:bCs/>
                <w:sz w:val="16"/>
                <w:szCs w:val="16"/>
              </w:rPr>
            </w:pPr>
            <w:r>
              <w:rPr>
                <w:rFonts w:ascii="Arial" w:hAnsi="Arial" w:cs="Arial"/>
                <w:bCs/>
                <w:sz w:val="16"/>
                <w:szCs w:val="16"/>
              </w:rPr>
              <w:t xml:space="preserve">Resultado Núm. 2: </w:t>
            </w:r>
            <w:r w:rsidRPr="00FD7BA3">
              <w:rPr>
                <w:rFonts w:ascii="Arial" w:hAnsi="Arial" w:cs="Arial"/>
                <w:bCs/>
                <w:sz w:val="16"/>
                <w:szCs w:val="16"/>
              </w:rPr>
              <w:t xml:space="preserve"> </w:t>
            </w:r>
          </w:p>
          <w:p w14:paraId="042C1288" w14:textId="0E6EF200" w:rsidR="001D5742" w:rsidRPr="00A81928" w:rsidRDefault="00FD7BA3" w:rsidP="00FD7BA3">
            <w:pPr>
              <w:spacing w:line="360" w:lineRule="auto"/>
              <w:jc w:val="both"/>
              <w:rPr>
                <w:rFonts w:ascii="Arial" w:hAnsi="Arial" w:cs="Arial"/>
                <w:bCs/>
                <w:sz w:val="16"/>
                <w:szCs w:val="16"/>
              </w:rPr>
            </w:pPr>
            <w:r w:rsidRPr="00FD7BA3">
              <w:rPr>
                <w:rFonts w:ascii="Arial" w:hAnsi="Arial" w:cs="Arial"/>
                <w:bCs/>
                <w:sz w:val="16"/>
                <w:szCs w:val="16"/>
              </w:rPr>
              <w:t>Observación Núm. 2</w:t>
            </w:r>
          </w:p>
        </w:tc>
        <w:tc>
          <w:tcPr>
            <w:tcW w:w="1666" w:type="pct"/>
          </w:tcPr>
          <w:p w14:paraId="29CF97B1" w14:textId="515E1428" w:rsidR="001D5742" w:rsidRPr="00A81928" w:rsidRDefault="00FD7BA3" w:rsidP="007E1E84">
            <w:pPr>
              <w:spacing w:line="360" w:lineRule="auto"/>
              <w:jc w:val="both"/>
              <w:rPr>
                <w:rFonts w:ascii="Arial" w:hAnsi="Arial" w:cs="Arial"/>
                <w:bCs/>
                <w:sz w:val="16"/>
                <w:szCs w:val="16"/>
              </w:rPr>
            </w:pPr>
            <w:r w:rsidRPr="00FD7BA3">
              <w:rPr>
                <w:rFonts w:ascii="Arial" w:hAnsi="Arial" w:cs="Arial"/>
                <w:bCs/>
                <w:sz w:val="16"/>
                <w:szCs w:val="16"/>
              </w:rPr>
              <w:t>Análisis y</w:t>
            </w:r>
            <w:r>
              <w:rPr>
                <w:rFonts w:ascii="Arial" w:hAnsi="Arial" w:cs="Arial"/>
                <w:bCs/>
                <w:sz w:val="16"/>
                <w:szCs w:val="16"/>
              </w:rPr>
              <w:t xml:space="preserve"> revisión de las adquisiciones</w:t>
            </w:r>
          </w:p>
        </w:tc>
        <w:tc>
          <w:tcPr>
            <w:tcW w:w="1596" w:type="pct"/>
          </w:tcPr>
          <w:p w14:paraId="1BFB2231" w14:textId="403ED748" w:rsidR="001D5742" w:rsidRPr="00A81928" w:rsidRDefault="00FD7BA3" w:rsidP="007E1E84">
            <w:pPr>
              <w:spacing w:line="360" w:lineRule="auto"/>
              <w:jc w:val="both"/>
              <w:rPr>
                <w:rFonts w:ascii="Arial" w:hAnsi="Arial" w:cs="Arial"/>
                <w:bCs/>
                <w:sz w:val="16"/>
                <w:szCs w:val="16"/>
              </w:rPr>
            </w:pPr>
            <w:r w:rsidRPr="00FD7BA3">
              <w:rPr>
                <w:rFonts w:ascii="Arial" w:hAnsi="Arial" w:cs="Arial"/>
                <w:bCs/>
                <w:sz w:val="16"/>
                <w:szCs w:val="16"/>
              </w:rPr>
              <w:t>(1B) Falta de documentación comprobatoria de las erogaciones o que no reúne requisitos fiscales</w:t>
            </w:r>
          </w:p>
        </w:tc>
        <w:tc>
          <w:tcPr>
            <w:tcW w:w="870" w:type="pct"/>
          </w:tcPr>
          <w:p w14:paraId="0D06AD39" w14:textId="77777777" w:rsidR="001D5742" w:rsidRDefault="003408B7" w:rsidP="003408B7">
            <w:pPr>
              <w:spacing w:line="360" w:lineRule="auto"/>
              <w:jc w:val="right"/>
              <w:rPr>
                <w:rFonts w:ascii="Arial" w:hAnsi="Arial" w:cs="Arial"/>
                <w:bCs/>
                <w:sz w:val="16"/>
                <w:szCs w:val="16"/>
              </w:rPr>
            </w:pPr>
            <w:r w:rsidRPr="003408B7">
              <w:rPr>
                <w:rFonts w:ascii="Arial" w:hAnsi="Arial" w:cs="Arial"/>
                <w:bCs/>
                <w:sz w:val="16"/>
                <w:szCs w:val="16"/>
              </w:rPr>
              <w:t>13,179.95</w:t>
            </w:r>
          </w:p>
          <w:p w14:paraId="2B03D28D" w14:textId="7B443072" w:rsidR="007E1E84" w:rsidRPr="00A81928" w:rsidRDefault="007E1E84" w:rsidP="00B9250D">
            <w:pPr>
              <w:spacing w:line="360" w:lineRule="auto"/>
              <w:jc w:val="right"/>
              <w:rPr>
                <w:rFonts w:ascii="Arial" w:hAnsi="Arial" w:cs="Arial"/>
                <w:bCs/>
                <w:sz w:val="16"/>
                <w:szCs w:val="16"/>
              </w:rPr>
            </w:pPr>
            <w:r>
              <w:rPr>
                <w:rFonts w:ascii="Arial" w:hAnsi="Arial" w:cs="Arial"/>
                <w:bCs/>
                <w:sz w:val="16"/>
                <w:szCs w:val="16"/>
              </w:rPr>
              <w:t>Solventada</w:t>
            </w:r>
          </w:p>
        </w:tc>
      </w:tr>
      <w:tr w:rsidR="00FD7BA3" w:rsidRPr="005274CB" w14:paraId="2B66F18F" w14:textId="77777777" w:rsidTr="008F60B1">
        <w:tc>
          <w:tcPr>
            <w:tcW w:w="868" w:type="pct"/>
          </w:tcPr>
          <w:p w14:paraId="62B8199D" w14:textId="77777777" w:rsidR="00FD7BA3" w:rsidRPr="00FD7BA3" w:rsidRDefault="00FD7BA3" w:rsidP="00FD7BA3">
            <w:pPr>
              <w:spacing w:line="360" w:lineRule="auto"/>
              <w:jc w:val="both"/>
              <w:rPr>
                <w:rFonts w:ascii="Arial" w:hAnsi="Arial" w:cs="Arial"/>
                <w:bCs/>
                <w:sz w:val="16"/>
                <w:szCs w:val="16"/>
              </w:rPr>
            </w:pPr>
            <w:r>
              <w:rPr>
                <w:rFonts w:ascii="Arial" w:hAnsi="Arial" w:cs="Arial"/>
                <w:bCs/>
                <w:sz w:val="16"/>
                <w:szCs w:val="16"/>
              </w:rPr>
              <w:t xml:space="preserve">Resultado Núm. 2: </w:t>
            </w:r>
            <w:r w:rsidRPr="00FD7BA3">
              <w:rPr>
                <w:rFonts w:ascii="Arial" w:hAnsi="Arial" w:cs="Arial"/>
                <w:bCs/>
                <w:sz w:val="16"/>
                <w:szCs w:val="16"/>
              </w:rPr>
              <w:t xml:space="preserve"> </w:t>
            </w:r>
          </w:p>
          <w:p w14:paraId="6DD31D7C" w14:textId="731F6504" w:rsidR="00FD7BA3" w:rsidRPr="00A81928" w:rsidRDefault="00FD7BA3" w:rsidP="00FD7BA3">
            <w:pPr>
              <w:spacing w:line="360" w:lineRule="auto"/>
              <w:jc w:val="both"/>
              <w:rPr>
                <w:rFonts w:ascii="Arial" w:hAnsi="Arial" w:cs="Arial"/>
                <w:bCs/>
                <w:sz w:val="16"/>
                <w:szCs w:val="16"/>
              </w:rPr>
            </w:pPr>
            <w:r w:rsidRPr="00FD7BA3">
              <w:rPr>
                <w:rFonts w:ascii="Arial" w:hAnsi="Arial" w:cs="Arial"/>
                <w:bCs/>
                <w:sz w:val="16"/>
                <w:szCs w:val="16"/>
              </w:rPr>
              <w:t xml:space="preserve">Observación Núm. </w:t>
            </w:r>
            <w:r>
              <w:rPr>
                <w:rFonts w:ascii="Arial" w:hAnsi="Arial" w:cs="Arial"/>
                <w:bCs/>
                <w:sz w:val="16"/>
                <w:szCs w:val="16"/>
              </w:rPr>
              <w:t>3</w:t>
            </w:r>
          </w:p>
        </w:tc>
        <w:tc>
          <w:tcPr>
            <w:tcW w:w="1666" w:type="pct"/>
          </w:tcPr>
          <w:p w14:paraId="571F1B53" w14:textId="761B10B4" w:rsidR="00FD7BA3" w:rsidRPr="00A81928" w:rsidRDefault="00FD7BA3" w:rsidP="00FD7BA3">
            <w:pPr>
              <w:spacing w:line="360" w:lineRule="auto"/>
              <w:jc w:val="both"/>
              <w:rPr>
                <w:rFonts w:ascii="Arial" w:hAnsi="Arial" w:cs="Arial"/>
                <w:bCs/>
                <w:sz w:val="16"/>
                <w:szCs w:val="16"/>
              </w:rPr>
            </w:pPr>
            <w:r w:rsidRPr="00FD7BA3">
              <w:rPr>
                <w:rFonts w:ascii="Arial" w:hAnsi="Arial" w:cs="Arial"/>
                <w:bCs/>
                <w:sz w:val="16"/>
                <w:szCs w:val="16"/>
              </w:rPr>
              <w:t>Análisis y</w:t>
            </w:r>
            <w:r>
              <w:rPr>
                <w:rFonts w:ascii="Arial" w:hAnsi="Arial" w:cs="Arial"/>
                <w:bCs/>
                <w:sz w:val="16"/>
                <w:szCs w:val="16"/>
              </w:rPr>
              <w:t xml:space="preserve"> revisión de las adquisiciones</w:t>
            </w:r>
          </w:p>
        </w:tc>
        <w:tc>
          <w:tcPr>
            <w:tcW w:w="1596" w:type="pct"/>
          </w:tcPr>
          <w:p w14:paraId="5F6833F7" w14:textId="6EAFBFB1" w:rsidR="00FD7BA3" w:rsidRPr="00A81928" w:rsidRDefault="00FD7BA3" w:rsidP="00FD7BA3">
            <w:pPr>
              <w:spacing w:line="360" w:lineRule="auto"/>
              <w:jc w:val="both"/>
              <w:rPr>
                <w:rFonts w:ascii="Arial" w:hAnsi="Arial" w:cs="Arial"/>
                <w:bCs/>
                <w:sz w:val="16"/>
                <w:szCs w:val="16"/>
              </w:rPr>
            </w:pPr>
            <w:r w:rsidRPr="00FD7BA3">
              <w:rPr>
                <w:rFonts w:ascii="Arial" w:hAnsi="Arial" w:cs="Arial"/>
                <w:bCs/>
                <w:sz w:val="16"/>
                <w:szCs w:val="16"/>
              </w:rPr>
              <w:t>(1F) Falta de documentación comprobatoria y justificativa de las erogaciones</w:t>
            </w:r>
          </w:p>
        </w:tc>
        <w:tc>
          <w:tcPr>
            <w:tcW w:w="870" w:type="pct"/>
          </w:tcPr>
          <w:p w14:paraId="2FBA1D79" w14:textId="77777777" w:rsidR="00FD7BA3" w:rsidRDefault="00FD7BA3" w:rsidP="00FD7BA3">
            <w:pPr>
              <w:spacing w:line="360" w:lineRule="auto"/>
              <w:jc w:val="right"/>
              <w:rPr>
                <w:rFonts w:ascii="Arial" w:hAnsi="Arial" w:cs="Arial"/>
                <w:bCs/>
                <w:sz w:val="16"/>
                <w:szCs w:val="16"/>
              </w:rPr>
            </w:pPr>
            <w:r w:rsidRPr="00FD7BA3">
              <w:rPr>
                <w:rFonts w:ascii="Arial" w:hAnsi="Arial" w:cs="Arial"/>
                <w:bCs/>
                <w:sz w:val="16"/>
                <w:szCs w:val="16"/>
              </w:rPr>
              <w:t>1,521,433.82</w:t>
            </w:r>
          </w:p>
          <w:p w14:paraId="478A9AF1" w14:textId="20C9E9BA" w:rsidR="007E1E84" w:rsidRPr="00A81928" w:rsidRDefault="00412383" w:rsidP="00B9250D">
            <w:pPr>
              <w:spacing w:line="360" w:lineRule="auto"/>
              <w:jc w:val="right"/>
              <w:rPr>
                <w:rFonts w:ascii="Arial" w:hAnsi="Arial" w:cs="Arial"/>
                <w:bCs/>
                <w:sz w:val="16"/>
                <w:szCs w:val="16"/>
              </w:rPr>
            </w:pPr>
            <w:r>
              <w:rPr>
                <w:rFonts w:ascii="Arial" w:hAnsi="Arial" w:cs="Arial"/>
                <w:bCs/>
                <w:sz w:val="16"/>
                <w:szCs w:val="16"/>
              </w:rPr>
              <w:t>Promoción de Responsabilidad Sancionatoria</w:t>
            </w:r>
          </w:p>
        </w:tc>
      </w:tr>
      <w:tr w:rsidR="00FD7BA3" w:rsidRPr="005274CB" w14:paraId="4D914DBD" w14:textId="77777777" w:rsidTr="008F60B1">
        <w:tc>
          <w:tcPr>
            <w:tcW w:w="868" w:type="pct"/>
          </w:tcPr>
          <w:p w14:paraId="4CD8F40C" w14:textId="77777777" w:rsidR="00FD7BA3" w:rsidRPr="00FD7BA3" w:rsidRDefault="00FD7BA3" w:rsidP="00FD7BA3">
            <w:pPr>
              <w:spacing w:line="360" w:lineRule="auto"/>
              <w:jc w:val="both"/>
              <w:rPr>
                <w:rFonts w:ascii="Arial" w:hAnsi="Arial" w:cs="Arial"/>
                <w:bCs/>
                <w:sz w:val="16"/>
                <w:szCs w:val="16"/>
              </w:rPr>
            </w:pPr>
            <w:r>
              <w:rPr>
                <w:rFonts w:ascii="Arial" w:hAnsi="Arial" w:cs="Arial"/>
                <w:bCs/>
                <w:sz w:val="16"/>
                <w:szCs w:val="16"/>
              </w:rPr>
              <w:t xml:space="preserve">Resultado Núm. 2: </w:t>
            </w:r>
            <w:r w:rsidRPr="00FD7BA3">
              <w:rPr>
                <w:rFonts w:ascii="Arial" w:hAnsi="Arial" w:cs="Arial"/>
                <w:bCs/>
                <w:sz w:val="16"/>
                <w:szCs w:val="16"/>
              </w:rPr>
              <w:t xml:space="preserve"> </w:t>
            </w:r>
          </w:p>
          <w:p w14:paraId="6D87B678" w14:textId="28252BE4" w:rsidR="00FD7BA3" w:rsidRPr="00A81928" w:rsidRDefault="00FD7BA3" w:rsidP="00FD7BA3">
            <w:pPr>
              <w:spacing w:line="360" w:lineRule="auto"/>
              <w:jc w:val="both"/>
              <w:rPr>
                <w:rFonts w:ascii="Arial" w:hAnsi="Arial" w:cs="Arial"/>
                <w:bCs/>
                <w:sz w:val="16"/>
                <w:szCs w:val="16"/>
              </w:rPr>
            </w:pPr>
            <w:r w:rsidRPr="00FD7BA3">
              <w:rPr>
                <w:rFonts w:ascii="Arial" w:hAnsi="Arial" w:cs="Arial"/>
                <w:bCs/>
                <w:sz w:val="16"/>
                <w:szCs w:val="16"/>
              </w:rPr>
              <w:t xml:space="preserve">Observación Núm. </w:t>
            </w:r>
            <w:r>
              <w:rPr>
                <w:rFonts w:ascii="Arial" w:hAnsi="Arial" w:cs="Arial"/>
                <w:bCs/>
                <w:sz w:val="16"/>
                <w:szCs w:val="16"/>
              </w:rPr>
              <w:t>4</w:t>
            </w:r>
          </w:p>
        </w:tc>
        <w:tc>
          <w:tcPr>
            <w:tcW w:w="1666" w:type="pct"/>
          </w:tcPr>
          <w:p w14:paraId="0A7010A9" w14:textId="2D635739" w:rsidR="00FD7BA3" w:rsidRPr="00A81928" w:rsidRDefault="00FD7BA3" w:rsidP="00FD7BA3">
            <w:pPr>
              <w:spacing w:line="360" w:lineRule="auto"/>
              <w:jc w:val="both"/>
              <w:rPr>
                <w:rFonts w:ascii="Arial" w:hAnsi="Arial" w:cs="Arial"/>
                <w:bCs/>
                <w:sz w:val="16"/>
                <w:szCs w:val="16"/>
              </w:rPr>
            </w:pPr>
            <w:r w:rsidRPr="00FD7BA3">
              <w:rPr>
                <w:rFonts w:ascii="Arial" w:hAnsi="Arial" w:cs="Arial"/>
                <w:bCs/>
                <w:sz w:val="16"/>
                <w:szCs w:val="16"/>
              </w:rPr>
              <w:t>Análisis y</w:t>
            </w:r>
            <w:r>
              <w:rPr>
                <w:rFonts w:ascii="Arial" w:hAnsi="Arial" w:cs="Arial"/>
                <w:bCs/>
                <w:sz w:val="16"/>
                <w:szCs w:val="16"/>
              </w:rPr>
              <w:t xml:space="preserve"> revisión de las adquisiciones</w:t>
            </w:r>
          </w:p>
        </w:tc>
        <w:tc>
          <w:tcPr>
            <w:tcW w:w="1596" w:type="pct"/>
          </w:tcPr>
          <w:p w14:paraId="083BC8A3" w14:textId="7F770CE3" w:rsidR="00FD7BA3" w:rsidRPr="00A81928" w:rsidRDefault="00FD7BA3" w:rsidP="00FD7BA3">
            <w:pPr>
              <w:spacing w:line="360" w:lineRule="auto"/>
              <w:jc w:val="both"/>
              <w:rPr>
                <w:rFonts w:ascii="Arial" w:hAnsi="Arial" w:cs="Arial"/>
                <w:bCs/>
                <w:sz w:val="16"/>
                <w:szCs w:val="16"/>
              </w:rPr>
            </w:pPr>
            <w:r w:rsidRPr="00FD7BA3">
              <w:rPr>
                <w:rFonts w:ascii="Arial" w:hAnsi="Arial" w:cs="Arial"/>
                <w:bCs/>
                <w:sz w:val="16"/>
                <w:szCs w:val="16"/>
              </w:rPr>
              <w:t>(1F) Falta de documentación comprobatoria y justificativa de las erogaciones</w:t>
            </w:r>
          </w:p>
        </w:tc>
        <w:tc>
          <w:tcPr>
            <w:tcW w:w="870" w:type="pct"/>
          </w:tcPr>
          <w:p w14:paraId="48CF1926" w14:textId="77777777" w:rsidR="00FD7BA3" w:rsidRDefault="00FD7BA3" w:rsidP="00FD7BA3">
            <w:pPr>
              <w:spacing w:line="360" w:lineRule="auto"/>
              <w:jc w:val="right"/>
              <w:rPr>
                <w:rFonts w:ascii="Arial" w:hAnsi="Arial" w:cs="Arial"/>
                <w:bCs/>
                <w:sz w:val="16"/>
                <w:szCs w:val="16"/>
              </w:rPr>
            </w:pPr>
            <w:r w:rsidRPr="00FD7BA3">
              <w:rPr>
                <w:rFonts w:ascii="Arial" w:hAnsi="Arial" w:cs="Arial"/>
                <w:bCs/>
                <w:sz w:val="16"/>
                <w:szCs w:val="16"/>
              </w:rPr>
              <w:t>1,020,678.20</w:t>
            </w:r>
          </w:p>
          <w:p w14:paraId="788CD341" w14:textId="08D427AF" w:rsidR="007E1E84" w:rsidRPr="00A81928" w:rsidRDefault="007E1E84" w:rsidP="00B9250D">
            <w:pPr>
              <w:spacing w:line="360" w:lineRule="auto"/>
              <w:jc w:val="right"/>
              <w:rPr>
                <w:rFonts w:ascii="Arial" w:hAnsi="Arial" w:cs="Arial"/>
                <w:bCs/>
                <w:sz w:val="16"/>
                <w:szCs w:val="16"/>
              </w:rPr>
            </w:pPr>
            <w:r>
              <w:rPr>
                <w:rFonts w:ascii="Arial" w:hAnsi="Arial" w:cs="Arial"/>
                <w:bCs/>
                <w:sz w:val="16"/>
                <w:szCs w:val="16"/>
              </w:rPr>
              <w:t xml:space="preserve">Promoción de </w:t>
            </w:r>
            <w:r w:rsidR="00412383">
              <w:rPr>
                <w:rFonts w:ascii="Arial" w:hAnsi="Arial" w:cs="Arial"/>
                <w:bCs/>
                <w:sz w:val="16"/>
                <w:szCs w:val="16"/>
              </w:rPr>
              <w:t>Responsabilidad Sancionatoria</w:t>
            </w:r>
          </w:p>
        </w:tc>
      </w:tr>
      <w:tr w:rsidR="00FD7BA3" w:rsidRPr="005274CB" w14:paraId="039E47D0" w14:textId="77777777" w:rsidTr="008F60B1">
        <w:tc>
          <w:tcPr>
            <w:tcW w:w="868" w:type="pct"/>
          </w:tcPr>
          <w:p w14:paraId="2558CF27" w14:textId="77777777" w:rsidR="00FD7BA3" w:rsidRPr="00A81928" w:rsidRDefault="00FD7BA3" w:rsidP="00FD7BA3">
            <w:pPr>
              <w:spacing w:line="360" w:lineRule="auto"/>
              <w:jc w:val="both"/>
              <w:rPr>
                <w:rFonts w:ascii="Arial" w:hAnsi="Arial" w:cs="Arial"/>
                <w:bCs/>
                <w:sz w:val="16"/>
                <w:szCs w:val="16"/>
              </w:rPr>
            </w:pPr>
          </w:p>
        </w:tc>
        <w:tc>
          <w:tcPr>
            <w:tcW w:w="1666" w:type="pct"/>
          </w:tcPr>
          <w:p w14:paraId="5B0FCE87" w14:textId="77777777" w:rsidR="00FD7BA3" w:rsidRPr="00A81928" w:rsidRDefault="00FD7BA3" w:rsidP="00FD7BA3">
            <w:pPr>
              <w:spacing w:line="360" w:lineRule="auto"/>
              <w:jc w:val="both"/>
              <w:rPr>
                <w:rFonts w:ascii="Arial" w:hAnsi="Arial" w:cs="Arial"/>
                <w:bCs/>
                <w:sz w:val="16"/>
                <w:szCs w:val="16"/>
              </w:rPr>
            </w:pPr>
          </w:p>
        </w:tc>
        <w:tc>
          <w:tcPr>
            <w:tcW w:w="1596" w:type="pct"/>
          </w:tcPr>
          <w:p w14:paraId="0872F633" w14:textId="77777777" w:rsidR="00FD7BA3" w:rsidRPr="00A81928" w:rsidRDefault="00FD7BA3" w:rsidP="00FD7BA3">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14:paraId="3D5BBE3F" w14:textId="0292F635" w:rsidR="00FD7BA3" w:rsidRPr="00A81928" w:rsidRDefault="00FD7BA3" w:rsidP="00FD7BA3">
            <w:pPr>
              <w:spacing w:line="360" w:lineRule="auto"/>
              <w:jc w:val="right"/>
              <w:rPr>
                <w:rFonts w:ascii="Arial" w:hAnsi="Arial" w:cs="Arial"/>
                <w:b/>
                <w:sz w:val="16"/>
                <w:szCs w:val="16"/>
              </w:rPr>
            </w:pPr>
            <w:r w:rsidRPr="00A81928">
              <w:rPr>
                <w:rFonts w:ascii="Arial" w:hAnsi="Arial" w:cs="Arial"/>
                <w:b/>
                <w:sz w:val="16"/>
                <w:szCs w:val="16"/>
              </w:rPr>
              <w:t xml:space="preserve">$   </w:t>
            </w:r>
            <w:r w:rsidR="00151F57">
              <w:rPr>
                <w:rFonts w:ascii="Arial" w:hAnsi="Arial" w:cs="Arial"/>
                <w:b/>
                <w:sz w:val="16"/>
                <w:szCs w:val="16"/>
              </w:rPr>
              <w:t>2,555,291.97</w:t>
            </w:r>
          </w:p>
        </w:tc>
      </w:tr>
    </w:tbl>
    <w:p w14:paraId="062A416E" w14:textId="5D2CEBC5" w:rsidR="00B11C94" w:rsidRDefault="00B11C94" w:rsidP="001D5742">
      <w:pPr>
        <w:spacing w:line="360" w:lineRule="auto"/>
        <w:ind w:right="190"/>
        <w:jc w:val="both"/>
        <w:rPr>
          <w:rFonts w:ascii="Arial" w:hAnsi="Arial" w:cs="Arial"/>
          <w:b/>
        </w:rPr>
      </w:pPr>
    </w:p>
    <w:p w14:paraId="19DCB808" w14:textId="663F661E" w:rsidR="001D5742" w:rsidRPr="00761FA3" w:rsidRDefault="001D5742" w:rsidP="001D5742">
      <w:pPr>
        <w:spacing w:line="360" w:lineRule="auto"/>
        <w:ind w:right="190"/>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38CD0F7" w14:textId="77777777" w:rsidR="001D5742" w:rsidRPr="004D710F" w:rsidRDefault="001D5742" w:rsidP="001D5742">
      <w:pPr>
        <w:spacing w:line="276" w:lineRule="auto"/>
        <w:ind w:right="190"/>
        <w:jc w:val="both"/>
        <w:rPr>
          <w:rFonts w:ascii="Arial" w:hAnsi="Arial" w:cs="Arial"/>
          <w:b/>
          <w:sz w:val="16"/>
          <w:szCs w:val="16"/>
        </w:rPr>
      </w:pPr>
    </w:p>
    <w:p w14:paraId="0C396734" w14:textId="77777777" w:rsidR="001D5742" w:rsidRPr="00541C99" w:rsidRDefault="001D5742" w:rsidP="001D5742">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bookmarkEnd w:id="13"/>
    <w:p w14:paraId="1138F6B5" w14:textId="77777777" w:rsidR="001D5742" w:rsidRPr="004D710F" w:rsidRDefault="001D5742" w:rsidP="001D5742">
      <w:pPr>
        <w:spacing w:line="276" w:lineRule="auto"/>
        <w:jc w:val="both"/>
        <w:rPr>
          <w:rFonts w:ascii="Arial" w:hAnsi="Arial" w:cs="Arial"/>
          <w:sz w:val="16"/>
          <w:szCs w:val="16"/>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1D5742" w:rsidRPr="009658B6" w14:paraId="7FE5CE37" w14:textId="77777777" w:rsidTr="007E1E84">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5D35CD"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1D5742" w:rsidRPr="009658B6" w14:paraId="49472F2A" w14:textId="77777777" w:rsidTr="007E1E84">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24FE88"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56645" w14:textId="77777777" w:rsidR="001D5742" w:rsidRDefault="001D5742" w:rsidP="007E1E84">
            <w:pPr>
              <w:spacing w:line="276" w:lineRule="auto"/>
              <w:jc w:val="center"/>
              <w:rPr>
                <w:rFonts w:ascii="Arial" w:hAnsi="Arial" w:cs="Arial"/>
                <w:b/>
                <w:sz w:val="20"/>
                <w:szCs w:val="20"/>
              </w:rPr>
            </w:pPr>
            <w:r>
              <w:rPr>
                <w:rFonts w:ascii="Arial" w:hAnsi="Arial" w:cs="Arial"/>
                <w:b/>
                <w:sz w:val="20"/>
                <w:szCs w:val="20"/>
              </w:rPr>
              <w:t>Monto</w:t>
            </w:r>
          </w:p>
          <w:p w14:paraId="6D714E1D"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CEA1B4"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1E30E9" w14:textId="77777777" w:rsidR="001D5742" w:rsidRPr="009658B6" w:rsidRDefault="001D5742" w:rsidP="007E1E84">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1D5742" w:rsidRPr="009658B6" w14:paraId="0E5D0748" w14:textId="77777777" w:rsidTr="007E1E84">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933E7" w14:textId="77777777" w:rsidR="001D5742" w:rsidRPr="009658B6" w:rsidRDefault="001D5742" w:rsidP="007E1E84">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78EFFE" w14:textId="77777777" w:rsidR="001D5742" w:rsidRPr="009658B6" w:rsidRDefault="001D5742" w:rsidP="007E1E84">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9BE3A1"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07850CF"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2C0ED51" w14:textId="77777777" w:rsidR="001D5742" w:rsidRPr="009658B6" w:rsidRDefault="001D5742" w:rsidP="007E1E84">
            <w:pPr>
              <w:spacing w:line="276" w:lineRule="auto"/>
              <w:jc w:val="center"/>
              <w:rPr>
                <w:rFonts w:ascii="Arial" w:hAnsi="Arial" w:cs="Arial"/>
                <w:b/>
                <w:sz w:val="20"/>
                <w:szCs w:val="20"/>
              </w:rPr>
            </w:pPr>
          </w:p>
        </w:tc>
      </w:tr>
      <w:tr w:rsidR="001D5742" w:rsidRPr="009658B6" w14:paraId="7008DEA1" w14:textId="77777777" w:rsidTr="007E1E8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38A41B" w14:textId="57AB78F4" w:rsidR="001D5742" w:rsidRPr="009658B6" w:rsidRDefault="00CE7E90" w:rsidP="00CE7E90">
            <w:pPr>
              <w:spacing w:line="276" w:lineRule="auto"/>
              <w:jc w:val="both"/>
              <w:rPr>
                <w:rFonts w:ascii="Arial" w:hAnsi="Arial" w:cs="Arial"/>
                <w:sz w:val="20"/>
                <w:szCs w:val="20"/>
              </w:rPr>
            </w:pPr>
            <w:r>
              <w:rPr>
                <w:rFonts w:ascii="Arial" w:hAnsi="Arial" w:cs="Arial"/>
                <w:sz w:val="20"/>
                <w:szCs w:val="20"/>
              </w:rPr>
              <w:t>(</w:t>
            </w:r>
            <w:r w:rsidRPr="00CE7E90">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FC7168" w14:textId="1D29E6AB" w:rsidR="001D5742" w:rsidRPr="009658B6" w:rsidRDefault="00144672" w:rsidP="007E1E84">
            <w:pPr>
              <w:spacing w:line="276" w:lineRule="auto"/>
              <w:jc w:val="right"/>
              <w:rPr>
                <w:rFonts w:ascii="Arial" w:hAnsi="Arial" w:cs="Arial"/>
                <w:sz w:val="20"/>
                <w:szCs w:val="20"/>
              </w:rPr>
            </w:pPr>
            <w:r>
              <w:rPr>
                <w:rFonts w:ascii="Arial" w:hAnsi="Arial" w:cs="Arial"/>
                <w:sz w:val="20"/>
                <w:szCs w:val="20"/>
              </w:rPr>
              <w:t>$</w:t>
            </w:r>
            <w:r w:rsidR="003408B7" w:rsidRPr="003408B7">
              <w:rPr>
                <w:rFonts w:ascii="Arial" w:hAnsi="Arial" w:cs="Arial"/>
                <w:sz w:val="20"/>
                <w:szCs w:val="20"/>
              </w:rPr>
              <w:t>13,179.95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977534" w14:textId="0AAF7BCA" w:rsidR="001D5742" w:rsidRPr="009658B6" w:rsidRDefault="00144672" w:rsidP="007E1E84">
            <w:pPr>
              <w:spacing w:line="276" w:lineRule="auto"/>
              <w:jc w:val="right"/>
              <w:rPr>
                <w:rFonts w:ascii="Arial" w:hAnsi="Arial" w:cs="Arial"/>
                <w:sz w:val="20"/>
                <w:szCs w:val="20"/>
              </w:rPr>
            </w:pPr>
            <w:r>
              <w:rPr>
                <w:rFonts w:ascii="Arial" w:hAnsi="Arial" w:cs="Arial"/>
                <w:sz w:val="20"/>
                <w:szCs w:val="20"/>
              </w:rPr>
              <w:t>$</w:t>
            </w:r>
            <w:r w:rsidR="00247D34">
              <w:rPr>
                <w:rFonts w:ascii="Arial" w:hAnsi="Arial" w:cs="Arial"/>
                <w:sz w:val="20"/>
                <w:szCs w:val="20"/>
              </w:rPr>
              <w:t>13,179.95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781E3C" w14:textId="36ED2BD3" w:rsidR="001D5742" w:rsidRPr="009658B6" w:rsidRDefault="00144672" w:rsidP="007E1E84">
            <w:pPr>
              <w:spacing w:line="276" w:lineRule="auto"/>
              <w:jc w:val="right"/>
              <w:rPr>
                <w:rFonts w:ascii="Arial" w:hAnsi="Arial" w:cs="Arial"/>
                <w:sz w:val="20"/>
                <w:szCs w:val="20"/>
              </w:rPr>
            </w:pPr>
            <w:r>
              <w:rPr>
                <w:rFonts w:ascii="Arial" w:hAnsi="Arial" w:cs="Arial"/>
                <w:sz w:val="20"/>
                <w:szCs w:val="20"/>
              </w:rPr>
              <w:t>$</w:t>
            </w:r>
            <w:r w:rsidR="00247D34">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2CD58A" w14:textId="0A85307C" w:rsidR="001D5742" w:rsidRPr="009658B6" w:rsidRDefault="00144672" w:rsidP="007E1E84">
            <w:pPr>
              <w:spacing w:line="276" w:lineRule="auto"/>
              <w:jc w:val="right"/>
              <w:rPr>
                <w:rFonts w:ascii="Arial" w:hAnsi="Arial" w:cs="Arial"/>
                <w:sz w:val="20"/>
                <w:szCs w:val="20"/>
              </w:rPr>
            </w:pPr>
            <w:r>
              <w:rPr>
                <w:rFonts w:ascii="Arial" w:hAnsi="Arial" w:cs="Arial"/>
                <w:sz w:val="20"/>
                <w:szCs w:val="20"/>
              </w:rPr>
              <w:t>$</w:t>
            </w:r>
            <w:r w:rsidR="00247D34">
              <w:rPr>
                <w:rFonts w:ascii="Arial" w:hAnsi="Arial" w:cs="Arial"/>
                <w:sz w:val="20"/>
                <w:szCs w:val="20"/>
              </w:rPr>
              <w:t>0.00</w:t>
            </w:r>
          </w:p>
        </w:tc>
      </w:tr>
      <w:tr w:rsidR="001D5742" w:rsidRPr="009658B6" w14:paraId="7629833E" w14:textId="77777777" w:rsidTr="007E1E8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51BBFA" w14:textId="07C6F43C" w:rsidR="001D5742" w:rsidRPr="009658B6" w:rsidRDefault="00CE7E90" w:rsidP="00CE7E90">
            <w:pPr>
              <w:spacing w:line="276" w:lineRule="auto"/>
              <w:jc w:val="both"/>
              <w:rPr>
                <w:rFonts w:ascii="Arial" w:hAnsi="Arial" w:cs="Arial"/>
                <w:sz w:val="20"/>
                <w:szCs w:val="20"/>
              </w:rPr>
            </w:pPr>
            <w:r w:rsidRPr="00CE7E90">
              <w:rPr>
                <w:rFonts w:ascii="Arial" w:hAnsi="Arial" w:cs="Arial"/>
                <w:sz w:val="20"/>
                <w:szCs w:val="20"/>
              </w:rPr>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A53878" w14:textId="1E08FD82" w:rsidR="001D5742" w:rsidRPr="009658B6" w:rsidRDefault="003408B7" w:rsidP="007E1E84">
            <w:pPr>
              <w:spacing w:line="276" w:lineRule="auto"/>
              <w:jc w:val="right"/>
              <w:rPr>
                <w:rFonts w:ascii="Arial" w:hAnsi="Arial" w:cs="Arial"/>
                <w:sz w:val="20"/>
                <w:szCs w:val="20"/>
              </w:rPr>
            </w:pPr>
            <w:r w:rsidRPr="003408B7">
              <w:rPr>
                <w:rFonts w:ascii="Arial" w:hAnsi="Arial" w:cs="Arial"/>
                <w:sz w:val="20"/>
                <w:szCs w:val="20"/>
              </w:rPr>
              <w:t>2,542,112.02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74147B" w14:textId="3090FD07" w:rsidR="001D5742" w:rsidRPr="009658B6" w:rsidRDefault="00247D34" w:rsidP="007E1E84">
            <w:pPr>
              <w:spacing w:line="276" w:lineRule="auto"/>
              <w:jc w:val="right"/>
              <w:rPr>
                <w:rFonts w:ascii="Arial" w:hAnsi="Arial" w:cs="Arial"/>
                <w:sz w:val="20"/>
                <w:szCs w:val="20"/>
              </w:rPr>
            </w:pPr>
            <w:r>
              <w:rPr>
                <w:rFonts w:ascii="Arial" w:hAnsi="Arial" w:cs="Arial"/>
                <w:sz w:val="20"/>
                <w:szCs w:val="20"/>
              </w:rPr>
              <w:t>2,542,112.02</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429811" w14:textId="707D2314" w:rsidR="001D5742" w:rsidRPr="009658B6" w:rsidRDefault="00837DDE" w:rsidP="00247D3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D06E70" w14:textId="4E6B3938" w:rsidR="001D5742" w:rsidRPr="009658B6" w:rsidRDefault="00837DDE" w:rsidP="00247D34">
            <w:pPr>
              <w:spacing w:line="276" w:lineRule="auto"/>
              <w:jc w:val="right"/>
              <w:rPr>
                <w:rFonts w:ascii="Arial" w:hAnsi="Arial" w:cs="Arial"/>
                <w:sz w:val="20"/>
                <w:szCs w:val="20"/>
              </w:rPr>
            </w:pPr>
            <w:r>
              <w:rPr>
                <w:rFonts w:ascii="Arial" w:hAnsi="Arial" w:cs="Arial"/>
                <w:sz w:val="20"/>
                <w:szCs w:val="20"/>
              </w:rPr>
              <w:t>0.00</w:t>
            </w:r>
          </w:p>
        </w:tc>
      </w:tr>
      <w:tr w:rsidR="001D5742" w:rsidRPr="009658B6" w14:paraId="510CAA0E" w14:textId="77777777" w:rsidTr="007E1E84">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A06940" w14:textId="77777777" w:rsidR="001D5742" w:rsidRPr="009658B6" w:rsidRDefault="001D5742" w:rsidP="007E1E84">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F2889B" w14:textId="32415CE9" w:rsidR="001D5742" w:rsidRPr="009658B6" w:rsidRDefault="00144672" w:rsidP="008F60B1">
            <w:pPr>
              <w:spacing w:line="276" w:lineRule="auto"/>
              <w:jc w:val="right"/>
              <w:rPr>
                <w:rFonts w:ascii="Arial" w:hAnsi="Arial" w:cs="Arial"/>
                <w:b/>
                <w:sz w:val="20"/>
                <w:szCs w:val="20"/>
              </w:rPr>
            </w:pPr>
            <w:r>
              <w:rPr>
                <w:rFonts w:ascii="Arial" w:hAnsi="Arial" w:cs="Arial"/>
                <w:b/>
                <w:sz w:val="20"/>
                <w:szCs w:val="20"/>
              </w:rPr>
              <w:t>$2,555,291.97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6F594E" w14:textId="2E913399" w:rsidR="001D5742" w:rsidRPr="009658B6" w:rsidRDefault="00151F57" w:rsidP="001B7495">
            <w:pPr>
              <w:spacing w:line="276" w:lineRule="auto"/>
              <w:jc w:val="right"/>
              <w:rPr>
                <w:rFonts w:ascii="Arial" w:hAnsi="Arial" w:cs="Arial"/>
                <w:sz w:val="20"/>
                <w:szCs w:val="20"/>
              </w:rPr>
            </w:pPr>
            <w:r>
              <w:rPr>
                <w:rFonts w:ascii="Arial" w:hAnsi="Arial" w:cs="Arial"/>
                <w:b/>
                <w:sz w:val="20"/>
                <w:szCs w:val="20"/>
              </w:rPr>
              <w:t>$2,555,291.97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C1EB9C" w14:textId="70BF6A57" w:rsidR="001D5742" w:rsidRPr="009658B6" w:rsidRDefault="001D5742" w:rsidP="00247D34">
            <w:pPr>
              <w:spacing w:line="276" w:lineRule="auto"/>
              <w:jc w:val="right"/>
              <w:rPr>
                <w:rFonts w:ascii="Arial" w:hAnsi="Arial" w:cs="Arial"/>
                <w:sz w:val="20"/>
                <w:szCs w:val="20"/>
              </w:rPr>
            </w:pPr>
            <w:r w:rsidRPr="009658B6">
              <w:rPr>
                <w:rFonts w:ascii="Arial" w:hAnsi="Arial" w:cs="Arial"/>
                <w:b/>
                <w:sz w:val="20"/>
                <w:szCs w:val="20"/>
              </w:rPr>
              <w:t>$</w:t>
            </w:r>
            <w:r w:rsidR="00247D34">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78BD8D" w14:textId="21312630" w:rsidR="001D5742" w:rsidRPr="009658B6" w:rsidRDefault="001D5742" w:rsidP="00247D34">
            <w:pPr>
              <w:spacing w:line="276" w:lineRule="auto"/>
              <w:jc w:val="right"/>
              <w:rPr>
                <w:rFonts w:ascii="Arial" w:hAnsi="Arial" w:cs="Arial"/>
                <w:sz w:val="20"/>
                <w:szCs w:val="20"/>
              </w:rPr>
            </w:pPr>
            <w:r w:rsidRPr="009658B6">
              <w:rPr>
                <w:rFonts w:ascii="Arial" w:hAnsi="Arial" w:cs="Arial"/>
                <w:b/>
                <w:sz w:val="20"/>
                <w:szCs w:val="20"/>
              </w:rPr>
              <w:t>$</w:t>
            </w:r>
            <w:r w:rsidR="00247D34">
              <w:rPr>
                <w:rFonts w:ascii="Arial" w:hAnsi="Arial" w:cs="Arial"/>
                <w:b/>
                <w:sz w:val="20"/>
                <w:szCs w:val="20"/>
              </w:rPr>
              <w:t>0.00</w:t>
            </w:r>
          </w:p>
        </w:tc>
      </w:tr>
    </w:tbl>
    <w:p w14:paraId="48C7A6A8" w14:textId="04D1CD81" w:rsidR="001D5742" w:rsidRPr="004D710F" w:rsidRDefault="001D5742" w:rsidP="00FA2159">
      <w:pPr>
        <w:tabs>
          <w:tab w:val="left" w:pos="426"/>
        </w:tabs>
        <w:spacing w:line="360" w:lineRule="auto"/>
        <w:rPr>
          <w:rFonts w:ascii="Arial" w:hAnsi="Arial" w:cs="Arial"/>
          <w:b/>
          <w:sz w:val="16"/>
          <w:szCs w:val="16"/>
        </w:rPr>
      </w:pPr>
    </w:p>
    <w:p w14:paraId="1C43053A" w14:textId="0604E62C" w:rsidR="00E355F4" w:rsidRDefault="00E355F4" w:rsidP="00B93F1F">
      <w:pPr>
        <w:tabs>
          <w:tab w:val="left" w:pos="426"/>
        </w:tabs>
        <w:spacing w:line="360" w:lineRule="auto"/>
        <w:rPr>
          <w:rFonts w:ascii="Arial" w:hAnsi="Arial" w:cs="Arial"/>
          <w:b/>
          <w:bCs/>
          <w:szCs w:val="28"/>
        </w:rPr>
      </w:pPr>
      <w:bookmarkStart w:id="14" w:name="_Hlk11419841"/>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1175AA8" w14:textId="77777777" w:rsidR="00FA2159" w:rsidRPr="004D710F" w:rsidRDefault="00FA2159" w:rsidP="00B93F1F">
      <w:pPr>
        <w:tabs>
          <w:tab w:val="left" w:pos="426"/>
        </w:tabs>
        <w:spacing w:line="360" w:lineRule="auto"/>
        <w:rPr>
          <w:rFonts w:ascii="Arial" w:hAnsi="Arial" w:cs="Arial"/>
          <w:b/>
          <w:bCs/>
          <w:sz w:val="16"/>
          <w:szCs w:val="16"/>
        </w:rPr>
      </w:pPr>
    </w:p>
    <w:p w14:paraId="6B161FB9" w14:textId="10C3522F" w:rsidR="00E355F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w:t>
      </w:r>
      <w:r w:rsidR="00A77E84">
        <w:rPr>
          <w:rFonts w:ascii="Arial" w:hAnsi="Arial" w:cs="Arial"/>
          <w:szCs w:val="28"/>
        </w:rPr>
        <w:t>este Órgano Técnico de F</w:t>
      </w:r>
      <w:r w:rsidR="00EE2C44" w:rsidRPr="00EE2C44">
        <w:rPr>
          <w:rFonts w:ascii="Arial" w:hAnsi="Arial" w:cs="Arial"/>
          <w:szCs w:val="28"/>
        </w:rPr>
        <w:t xml:space="preserve">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p w14:paraId="3FB624FB" w14:textId="77777777" w:rsidR="0092015A" w:rsidRPr="00637351" w:rsidRDefault="0092015A" w:rsidP="0000347D">
      <w:pPr>
        <w:tabs>
          <w:tab w:val="left" w:pos="426"/>
        </w:tabs>
        <w:spacing w:line="360" w:lineRule="auto"/>
        <w:ind w:right="190"/>
        <w:jc w:val="both"/>
        <w:rPr>
          <w:rFonts w:ascii="Arial" w:hAnsi="Arial" w:cs="Arial"/>
          <w:sz w:val="16"/>
          <w:szCs w:val="16"/>
        </w:rPr>
      </w:pPr>
    </w:p>
    <w:p w14:paraId="411201E8" w14:textId="6D4E498D" w:rsidR="00F16F5B" w:rsidRDefault="00E355F4" w:rsidP="0000347D">
      <w:pPr>
        <w:tabs>
          <w:tab w:val="left" w:pos="426"/>
        </w:tabs>
        <w:spacing w:line="360" w:lineRule="auto"/>
        <w:ind w:right="190"/>
        <w:jc w:val="both"/>
        <w:rPr>
          <w:rFonts w:ascii="Arial" w:hAnsi="Arial" w:cs="Arial"/>
          <w:szCs w:val="28"/>
        </w:rPr>
      </w:pPr>
      <w:r>
        <w:rPr>
          <w:rFonts w:ascii="Arial" w:hAnsi="Arial" w:cs="Arial"/>
          <w:szCs w:val="28"/>
        </w:rPr>
        <w:lastRenderedPageBreak/>
        <w:t>Dichas justificaciones y aclaraciones s</w:t>
      </w:r>
      <w:r w:rsidR="00EF50D1">
        <w:rPr>
          <w:rFonts w:ascii="Arial" w:hAnsi="Arial" w:cs="Arial"/>
          <w:szCs w:val="28"/>
        </w:rPr>
        <w:t>e encuentran descritas en la</w:t>
      </w:r>
      <w:r w:rsidR="00A77E84">
        <w:rPr>
          <w:rFonts w:ascii="Arial" w:hAnsi="Arial" w:cs="Arial"/>
          <w:szCs w:val="28"/>
        </w:rPr>
        <w:t xml:space="preserve"> Cé</w:t>
      </w:r>
      <w:r w:rsidR="00EF50D1">
        <w:rPr>
          <w:rFonts w:ascii="Arial" w:hAnsi="Arial" w:cs="Arial"/>
          <w:szCs w:val="28"/>
        </w:rPr>
        <w:t>dula</w:t>
      </w:r>
      <w:r>
        <w:rPr>
          <w:rFonts w:ascii="Arial" w:hAnsi="Arial" w:cs="Arial"/>
          <w:szCs w:val="28"/>
        </w:rPr>
        <w:t xml:space="preserve"> de Acciones y Recomendaciones Emitidas que se encuentra en el Apéndice</w:t>
      </w:r>
      <w:r w:rsidR="005710B8">
        <w:rPr>
          <w:rFonts w:ascii="Arial" w:hAnsi="Arial" w:cs="Arial"/>
          <w:szCs w:val="28"/>
        </w:rPr>
        <w:t xml:space="preserve"> 1</w:t>
      </w:r>
      <w:r>
        <w:rPr>
          <w:rFonts w:ascii="Arial" w:hAnsi="Arial" w:cs="Arial"/>
          <w:szCs w:val="28"/>
        </w:rPr>
        <w:t xml:space="preserve"> de este documento.</w:t>
      </w:r>
    </w:p>
    <w:bookmarkEnd w:id="14"/>
    <w:p w14:paraId="68712283" w14:textId="7680B92A" w:rsidR="004D710F" w:rsidRPr="00637351" w:rsidRDefault="004D710F" w:rsidP="00F44933">
      <w:pPr>
        <w:tabs>
          <w:tab w:val="left" w:pos="2160"/>
        </w:tabs>
        <w:spacing w:line="360" w:lineRule="auto"/>
        <w:ind w:right="190"/>
        <w:jc w:val="both"/>
        <w:rPr>
          <w:rFonts w:ascii="Arial" w:hAnsi="Arial" w:cs="Arial"/>
          <w:b/>
          <w:sz w:val="16"/>
          <w:szCs w:val="16"/>
        </w:rPr>
      </w:pPr>
    </w:p>
    <w:p w14:paraId="6424A28D" w14:textId="00F9238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531B6">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637351" w:rsidRDefault="00BE445E" w:rsidP="00F44933">
      <w:pPr>
        <w:tabs>
          <w:tab w:val="left" w:pos="2160"/>
        </w:tabs>
        <w:spacing w:line="360" w:lineRule="auto"/>
        <w:ind w:right="190"/>
        <w:jc w:val="both"/>
        <w:rPr>
          <w:rFonts w:ascii="Arial" w:hAnsi="Arial" w:cs="Arial"/>
          <w:b/>
          <w:sz w:val="16"/>
          <w:szCs w:val="16"/>
        </w:rPr>
      </w:pPr>
    </w:p>
    <w:p w14:paraId="3AC06E62" w14:textId="075F7D6D" w:rsidR="00E024A3" w:rsidRPr="00E024A3" w:rsidRDefault="00E024A3" w:rsidP="00E024A3">
      <w:pPr>
        <w:spacing w:line="360" w:lineRule="auto"/>
        <w:ind w:right="190"/>
        <w:jc w:val="both"/>
        <w:rPr>
          <w:rFonts w:ascii="Arial" w:hAnsi="Arial" w:cs="Arial"/>
        </w:rPr>
      </w:pPr>
      <w:r w:rsidRPr="00E024A3">
        <w:rPr>
          <w:rFonts w:ascii="Arial" w:hAnsi="Arial" w:cs="Arial"/>
        </w:rPr>
        <w:t>El presente di</w:t>
      </w:r>
      <w:r w:rsidR="00247D34">
        <w:rPr>
          <w:rFonts w:ascii="Arial" w:hAnsi="Arial" w:cs="Arial"/>
        </w:rPr>
        <w:t>ctamen se emite el 25 de octubre</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408B7">
        <w:rPr>
          <w:rFonts w:ascii="Arial" w:hAnsi="Arial" w:cs="Arial"/>
          <w:bCs/>
        </w:rPr>
        <w:t>2020</w:t>
      </w:r>
      <w:r w:rsidRPr="00E024A3">
        <w:rPr>
          <w:rFonts w:ascii="Arial" w:hAnsi="Arial" w:cs="Arial"/>
        </w:rPr>
        <w:t>, formulados,</w:t>
      </w:r>
      <w:r w:rsidR="003408B7">
        <w:rPr>
          <w:rFonts w:ascii="Arial" w:hAnsi="Arial" w:cs="Arial"/>
        </w:rPr>
        <w:t xml:space="preserve"> integrados y presentados por el</w:t>
      </w:r>
      <w:r w:rsidRPr="00E024A3">
        <w:rPr>
          <w:rFonts w:ascii="Arial" w:hAnsi="Arial" w:cs="Arial"/>
        </w:rPr>
        <w:t xml:space="preserve"> </w:t>
      </w:r>
      <w:r w:rsidR="003408B7" w:rsidRPr="003408B7">
        <w:rPr>
          <w:rFonts w:ascii="Arial" w:hAnsi="Arial" w:cs="Arial"/>
          <w:b/>
          <w:bCs/>
        </w:rPr>
        <w:t>Instituto de Acceso a la Información y Protección de Datos Personales de Quintana Roo</w:t>
      </w:r>
      <w:r w:rsidRPr="00E024A3">
        <w:rPr>
          <w:rFonts w:ascii="Arial" w:hAnsi="Arial" w:cs="Arial"/>
          <w:b/>
          <w:bCs/>
        </w:rPr>
        <w:t>.</w:t>
      </w:r>
    </w:p>
    <w:p w14:paraId="03578969" w14:textId="77777777" w:rsidR="00E024A3" w:rsidRPr="00637351"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637351" w:rsidRDefault="00E024A3" w:rsidP="00E024A3">
      <w:pPr>
        <w:spacing w:line="360" w:lineRule="auto"/>
        <w:ind w:right="190"/>
        <w:jc w:val="both"/>
        <w:rPr>
          <w:rFonts w:ascii="Arial" w:hAnsi="Arial" w:cs="Arial"/>
          <w:sz w:val="16"/>
          <w:szCs w:val="16"/>
        </w:rPr>
      </w:pPr>
    </w:p>
    <w:p w14:paraId="3F39B507" w14:textId="2F2C999E"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w:t>
      </w:r>
      <w:r w:rsidR="00B63673" w:rsidRPr="00B63673">
        <w:rPr>
          <w:rFonts w:ascii="Arial" w:hAnsi="Arial" w:cs="Arial"/>
        </w:rPr>
        <w:lastRenderedPageBreak/>
        <w:t xml:space="preserve">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w:t>
      </w:r>
      <w:r w:rsidR="004D710F">
        <w:rPr>
          <w:rFonts w:ascii="Arial" w:hAnsi="Arial" w:cs="Arial"/>
        </w:rPr>
        <w:t>muestra de los rubros revisados.</w:t>
      </w:r>
    </w:p>
    <w:p w14:paraId="22337700" w14:textId="77777777" w:rsidR="00B63673" w:rsidRPr="00637351" w:rsidRDefault="00B63673" w:rsidP="00E024A3">
      <w:pPr>
        <w:spacing w:line="360" w:lineRule="auto"/>
        <w:ind w:right="190"/>
        <w:jc w:val="both"/>
        <w:rPr>
          <w:rFonts w:ascii="Arial" w:hAnsi="Arial" w:cs="Arial"/>
          <w:sz w:val="16"/>
          <w:szCs w:val="16"/>
        </w:rPr>
      </w:pPr>
    </w:p>
    <w:p w14:paraId="439D8501" w14:textId="39D096F0" w:rsidR="00527300"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27300" w:rsidRPr="003408B7">
        <w:rPr>
          <w:rFonts w:ascii="Arial" w:hAnsi="Arial" w:cs="Arial"/>
          <w:b/>
        </w:rPr>
        <w:t>20-AEMF-E-GOB-066-13</w:t>
      </w:r>
      <w:r w:rsidR="00527300">
        <w:rPr>
          <w:rFonts w:ascii="Arial" w:hAnsi="Arial" w:cs="Arial"/>
          <w:b/>
        </w:rPr>
        <w:t>3</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DB696D" w:rsidRPr="00DB696D">
        <w:t xml:space="preserve"> </w:t>
      </w:r>
      <w:r w:rsidR="00DB696D">
        <w:t>“</w:t>
      </w:r>
      <w:r w:rsidR="00DB696D" w:rsidRPr="00DB696D">
        <w:rPr>
          <w:rFonts w:ascii="Arial" w:hAnsi="Arial" w:cs="Arial"/>
        </w:rPr>
        <w:t>Auditoría de Cumplimiento Financiero de Ingresos y Otros Beneficios</w:t>
      </w:r>
      <w:r w:rsidRPr="00E024A3">
        <w:rPr>
          <w:rFonts w:ascii="Arial" w:hAnsi="Arial" w:cs="Arial"/>
        </w:rPr>
        <w:t xml:space="preserve">”, cuyo objetivo fue </w:t>
      </w:r>
      <w:r w:rsidR="00527300" w:rsidRPr="00527300">
        <w:rPr>
          <w:rFonts w:ascii="Arial" w:hAnsi="Arial" w:cs="Arial"/>
        </w:rPr>
        <w:t>fiscalizar la gestión financiera de las entidades fiscalizables para comprobar el cumplimiento de lo dispuesto en la Ley de I</w:t>
      </w:r>
      <w:r w:rsidR="00527300">
        <w:rPr>
          <w:rFonts w:ascii="Arial" w:hAnsi="Arial" w:cs="Arial"/>
        </w:rPr>
        <w:t>ngresos</w:t>
      </w:r>
      <w:r w:rsidR="00151F57">
        <w:rPr>
          <w:rFonts w:ascii="Arial" w:hAnsi="Arial" w:cs="Arial"/>
        </w:rPr>
        <w:t xml:space="preserve"> del Estado de Quintana Roo</w:t>
      </w:r>
      <w:r w:rsidR="00144672">
        <w:rPr>
          <w:rFonts w:ascii="Arial" w:hAnsi="Arial" w:cs="Arial"/>
        </w:rPr>
        <w:t xml:space="preserve"> para el ejercicio 2020</w:t>
      </w:r>
      <w:r w:rsidR="00527300" w:rsidRPr="00527300">
        <w:rPr>
          <w:rFonts w:ascii="Arial" w:hAnsi="Arial" w:cs="Arial"/>
        </w:rPr>
        <w:t xml:space="preserve">, y demás disposiciones legales aplicables, en cuanto </w:t>
      </w:r>
      <w:r w:rsidR="00527300">
        <w:rPr>
          <w:rFonts w:ascii="Arial" w:hAnsi="Arial" w:cs="Arial"/>
        </w:rPr>
        <w:t>a los ingresos</w:t>
      </w:r>
      <w:r w:rsidR="00527300" w:rsidRPr="00527300">
        <w:rPr>
          <w:rFonts w:ascii="Arial" w:hAnsi="Arial" w:cs="Arial"/>
        </w:rPr>
        <w:t xml:space="preserve">, incluyendo la </w:t>
      </w:r>
      <w:r w:rsidR="001B7495">
        <w:rPr>
          <w:rFonts w:ascii="Arial" w:hAnsi="Arial" w:cs="Arial"/>
        </w:rPr>
        <w:t>revisión del manejo y</w:t>
      </w:r>
      <w:r w:rsidR="00527300" w:rsidRPr="00527300">
        <w:rPr>
          <w:rFonts w:ascii="Arial" w:hAnsi="Arial" w:cs="Arial"/>
        </w:rPr>
        <w:t xml:space="preserve"> la custodia de recursos públicos estatales, así como de la demás información financiera, contable, patrimonial, presupuestaria y programática, conforme a las disposiciones aplicables</w:t>
      </w:r>
      <w:r w:rsidRPr="00E024A3">
        <w:rPr>
          <w:rFonts w:ascii="Arial" w:hAnsi="Arial" w:cs="Arial"/>
        </w:rPr>
        <w:t xml:space="preserve"> para verificar que el presupuesto asignado</w:t>
      </w:r>
      <w:r w:rsidRPr="00E024A3">
        <w:rPr>
          <w:rFonts w:ascii="Arial" w:hAnsi="Arial" w:cs="Arial"/>
          <w:b/>
        </w:rPr>
        <w:t>,</w:t>
      </w:r>
      <w:r w:rsidR="001B7495">
        <w:rPr>
          <w:rFonts w:ascii="Arial" w:hAnsi="Arial" w:cs="Arial"/>
        </w:rPr>
        <w:t xml:space="preserve"> se haya obtenido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527300">
        <w:rPr>
          <w:rFonts w:ascii="Arial" w:hAnsi="Arial" w:cs="Arial"/>
        </w:rPr>
        <w:t xml:space="preserve"> el</w:t>
      </w:r>
      <w:r w:rsidR="00E024A3" w:rsidRPr="00E024A3">
        <w:rPr>
          <w:rFonts w:ascii="Arial" w:hAnsi="Arial" w:cs="Arial"/>
        </w:rPr>
        <w:t xml:space="preserve"> </w:t>
      </w:r>
      <w:r w:rsidR="00527300" w:rsidRPr="00527300">
        <w:rPr>
          <w:rFonts w:ascii="Arial" w:hAnsi="Arial" w:cs="Arial"/>
          <w:b/>
          <w:bCs/>
        </w:rPr>
        <w:t>Instituto de Acceso a la Información y Protección de Datos Personales de Quintana Roo</w:t>
      </w:r>
      <w:r w:rsidR="00527300">
        <w:rPr>
          <w:rFonts w:ascii="Arial" w:hAnsi="Arial" w:cs="Arial"/>
          <w:b/>
          <w:bCs/>
        </w:rPr>
        <w:t xml:space="preserve"> </w:t>
      </w:r>
      <w:r w:rsidR="00E024A3" w:rsidRPr="00E024A3">
        <w:rPr>
          <w:rFonts w:ascii="Arial" w:hAnsi="Arial" w:cs="Arial"/>
        </w:rPr>
        <w:t>cumplió con las disposiciones legales y normativas que son aplicables en la materia</w:t>
      </w:r>
      <w:r w:rsidR="00527300">
        <w:rPr>
          <w:rFonts w:ascii="Arial" w:hAnsi="Arial" w:cs="Arial"/>
        </w:rPr>
        <w:t>.</w:t>
      </w:r>
    </w:p>
    <w:p w14:paraId="42B0BE58" w14:textId="77777777" w:rsidR="00D83469" w:rsidRPr="00637351" w:rsidRDefault="00D83469" w:rsidP="00E024A3">
      <w:pPr>
        <w:spacing w:line="360" w:lineRule="auto"/>
        <w:ind w:right="190"/>
        <w:jc w:val="both"/>
        <w:rPr>
          <w:rFonts w:ascii="Arial" w:hAnsi="Arial" w:cs="Arial"/>
        </w:rPr>
      </w:pPr>
    </w:p>
    <w:p w14:paraId="0B8BD4B3" w14:textId="157CF7C4" w:rsidR="00637351" w:rsidRPr="006C1A1F"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408B7" w:rsidRPr="003408B7">
        <w:rPr>
          <w:rFonts w:ascii="Arial" w:hAnsi="Arial" w:cs="Arial"/>
          <w:b/>
        </w:rPr>
        <w:t>20-AEMF-E-GOB-066-134</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527300" w:rsidRPr="00527300">
        <w:rPr>
          <w:rFonts w:ascii="Arial" w:hAnsi="Arial" w:cs="Arial"/>
        </w:rPr>
        <w:t>“Auditoría de Cumplimiento Financiero de Gastos y Otras Pérdidas”</w:t>
      </w:r>
      <w:r w:rsidRPr="00E024A3">
        <w:rPr>
          <w:rFonts w:ascii="Arial" w:hAnsi="Arial" w:cs="Arial"/>
        </w:rPr>
        <w:t xml:space="preserve">, cuyo objetivo fue </w:t>
      </w:r>
      <w:r w:rsidR="00527300" w:rsidRPr="00527300">
        <w:rPr>
          <w:rFonts w:ascii="Arial" w:hAnsi="Arial" w:cs="Arial"/>
        </w:rPr>
        <w:t>fiscalizar la gestión financiera de las entidades fiscalizables para comprobar el cumplimiento de lo d</w:t>
      </w:r>
      <w:r w:rsidR="00527300">
        <w:rPr>
          <w:rFonts w:ascii="Arial" w:hAnsi="Arial" w:cs="Arial"/>
        </w:rPr>
        <w:t>ispuesto en el</w:t>
      </w:r>
      <w:r w:rsidR="00527300" w:rsidRPr="00527300">
        <w:rPr>
          <w:rFonts w:ascii="Arial" w:hAnsi="Arial" w:cs="Arial"/>
        </w:rPr>
        <w:t xml:space="preserve"> Presupuesto de Egresos</w:t>
      </w:r>
      <w:r w:rsidR="00144672">
        <w:rPr>
          <w:rFonts w:ascii="Arial" w:hAnsi="Arial" w:cs="Arial"/>
        </w:rPr>
        <w:t xml:space="preserve"> asignado al </w:t>
      </w:r>
      <w:r w:rsidR="00144672" w:rsidRPr="00527300">
        <w:rPr>
          <w:rFonts w:ascii="Arial" w:hAnsi="Arial" w:cs="Arial"/>
          <w:b/>
          <w:bCs/>
        </w:rPr>
        <w:t>Instituto de Acceso a la Información y Protección de Datos Personales de Quintana Roo</w:t>
      </w:r>
      <w:r w:rsidR="00527300" w:rsidRPr="00527300">
        <w:rPr>
          <w:rFonts w:ascii="Arial" w:hAnsi="Arial" w:cs="Arial"/>
        </w:rPr>
        <w:t xml:space="preserve">, </w:t>
      </w:r>
      <w:r w:rsidR="0024246B">
        <w:rPr>
          <w:rFonts w:ascii="Arial" w:hAnsi="Arial" w:cs="Arial"/>
        </w:rPr>
        <w:t xml:space="preserve"> para el ejercicio 2020 </w:t>
      </w:r>
      <w:r w:rsidR="00527300" w:rsidRPr="00527300">
        <w:rPr>
          <w:rFonts w:ascii="Arial" w:hAnsi="Arial" w:cs="Arial"/>
        </w:rPr>
        <w:t>y demás disposiciones legales aplica</w:t>
      </w:r>
      <w:r w:rsidR="00527300">
        <w:rPr>
          <w:rFonts w:ascii="Arial" w:hAnsi="Arial" w:cs="Arial"/>
        </w:rPr>
        <w:t>bles, en cuanto a los</w:t>
      </w:r>
      <w:r w:rsidR="00527300" w:rsidRPr="00527300">
        <w:rPr>
          <w:rFonts w:ascii="Arial" w:hAnsi="Arial" w:cs="Arial"/>
        </w:rPr>
        <w:t xml:space="preserve"> gastos públicos, incluyendo la revisión del manejo, la custodia y la aplicación de </w:t>
      </w:r>
      <w:r w:rsidR="00527300" w:rsidRPr="00527300">
        <w:rPr>
          <w:rFonts w:ascii="Arial" w:hAnsi="Arial" w:cs="Arial"/>
        </w:rPr>
        <w:lastRenderedPageBreak/>
        <w:t>recursos públicos estatales, así como de la demás información financiera, contable, patrimonial, presupuestaria y programática, conforme a las disposiciones aplicables</w:t>
      </w:r>
      <w:r w:rsidR="00527300">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27300">
        <w:rPr>
          <w:rFonts w:ascii="Arial" w:hAnsi="Arial" w:cs="Arial"/>
        </w:rPr>
        <w:t>el</w:t>
      </w:r>
      <w:r w:rsidR="00E024A3" w:rsidRPr="00E024A3">
        <w:rPr>
          <w:rFonts w:ascii="Arial" w:hAnsi="Arial" w:cs="Arial"/>
        </w:rPr>
        <w:t xml:space="preserve"> </w:t>
      </w:r>
      <w:r w:rsidR="00527300" w:rsidRPr="00527300">
        <w:rPr>
          <w:rFonts w:ascii="Arial" w:hAnsi="Arial" w:cs="Arial"/>
          <w:b/>
          <w:bCs/>
        </w:rPr>
        <w:t>Instituto de Acceso a la Información y Protección de D</w:t>
      </w:r>
      <w:r w:rsidR="00A77E84">
        <w:rPr>
          <w:rFonts w:ascii="Arial" w:hAnsi="Arial" w:cs="Arial"/>
          <w:b/>
          <w:bCs/>
        </w:rPr>
        <w:t>atos Personales de Quintana Roo</w:t>
      </w:r>
      <w:r w:rsidR="00527300">
        <w:rPr>
          <w:rFonts w:ascii="Arial" w:hAnsi="Arial" w:cs="Arial"/>
          <w:b/>
          <w:bCs/>
        </w:rPr>
        <w:t xml:space="preserve"> </w:t>
      </w:r>
      <w:r w:rsidR="00E024A3" w:rsidRPr="00E024A3">
        <w:rPr>
          <w:rFonts w:ascii="Arial" w:hAnsi="Arial" w:cs="Arial"/>
        </w:rPr>
        <w:t>cumplió con las disposiciones legales y normativas que son aplicables en la materia</w:t>
      </w:r>
      <w:r w:rsidR="001B7495">
        <w:rPr>
          <w:rFonts w:ascii="Arial" w:hAnsi="Arial" w:cs="Arial"/>
        </w:rPr>
        <w:t xml:space="preserve">. </w:t>
      </w:r>
    </w:p>
    <w:p w14:paraId="1D1F6FF7" w14:textId="0B9B0BED" w:rsidR="00E024A3" w:rsidRDefault="00E024A3" w:rsidP="00E024A3">
      <w:pPr>
        <w:spacing w:line="360" w:lineRule="auto"/>
        <w:ind w:right="190"/>
        <w:jc w:val="both"/>
        <w:rPr>
          <w:rFonts w:ascii="Arial" w:hAnsi="Arial" w:cs="Arial"/>
        </w:rPr>
      </w:pPr>
      <w:r w:rsidRPr="00E024A3">
        <w:rPr>
          <w:rFonts w:ascii="Arial" w:hAnsi="Arial" w:cs="Arial"/>
        </w:rPr>
        <w:t xml:space="preserve">Las acciones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56252B09" w14:textId="77777777" w:rsidR="00637351" w:rsidRPr="00E024A3" w:rsidRDefault="00637351"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357C9D17" w14:textId="5FCEC758" w:rsidR="00F16832" w:rsidRDefault="003132C4" w:rsidP="008F4495">
      <w:pPr>
        <w:spacing w:line="360" w:lineRule="auto"/>
        <w:ind w:right="190"/>
        <w:jc w:val="center"/>
        <w:rPr>
          <w:rFonts w:ascii="Arial" w:hAnsi="Arial" w:cs="Arial"/>
          <w:b/>
        </w:rPr>
      </w:pPr>
      <w:r>
        <w:rPr>
          <w:rFonts w:ascii="Arial" w:hAnsi="Arial" w:cs="Arial"/>
          <w:b/>
        </w:rPr>
        <w:t>L.C.C. MANUEL PALACIOS HERRERA</w:t>
      </w:r>
    </w:p>
    <w:sectPr w:rsidR="00F16832" w:rsidSect="00B15695">
      <w:headerReference w:type="default" r:id="rId8"/>
      <w:footerReference w:type="default" r:id="rId9"/>
      <w:headerReference w:type="first" r:id="rId10"/>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CEBA" w14:textId="77777777" w:rsidR="009C55DA" w:rsidRDefault="009C55DA">
      <w:r>
        <w:separator/>
      </w:r>
    </w:p>
  </w:endnote>
  <w:endnote w:type="continuationSeparator" w:id="0">
    <w:p w14:paraId="6DCCD5D2" w14:textId="77777777" w:rsidR="009C55DA" w:rsidRDefault="009C55DA">
      <w:r>
        <w:continuationSeparator/>
      </w:r>
    </w:p>
  </w:endnote>
  <w:endnote w:type="continuationNotice" w:id="1">
    <w:p w14:paraId="6D59B209" w14:textId="77777777" w:rsidR="009C55DA" w:rsidRDefault="009C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D1761" w:rsidRPr="00D875E2" w14:paraId="0163069B" w14:textId="77777777" w:rsidTr="00D85C61">
      <w:tc>
        <w:tcPr>
          <w:tcW w:w="10395" w:type="dxa"/>
          <w:shd w:val="clear" w:color="auto" w:fill="auto"/>
        </w:tcPr>
        <w:p w14:paraId="750CA6AC" w14:textId="77777777" w:rsidR="004D1761" w:rsidRPr="00D875E2" w:rsidRDefault="004D1761" w:rsidP="00FD32C2">
          <w:pPr>
            <w:rPr>
              <w:rStyle w:val="nfasis"/>
              <w:i w:val="0"/>
              <w:iCs w:val="0"/>
            </w:rPr>
          </w:pPr>
        </w:p>
      </w:tc>
    </w:tr>
  </w:tbl>
  <w:p w14:paraId="4F010DFF" w14:textId="06640AB7" w:rsidR="004D1761" w:rsidRPr="00B516B6" w:rsidRDefault="004D176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63280">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63280">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B067" w14:textId="77777777" w:rsidR="009C55DA" w:rsidRDefault="009C55DA">
      <w:r>
        <w:separator/>
      </w:r>
    </w:p>
  </w:footnote>
  <w:footnote w:type="continuationSeparator" w:id="0">
    <w:p w14:paraId="435F7828" w14:textId="77777777" w:rsidR="009C55DA" w:rsidRDefault="009C55DA">
      <w:r>
        <w:continuationSeparator/>
      </w:r>
    </w:p>
  </w:footnote>
  <w:footnote w:type="continuationNotice" w:id="1">
    <w:p w14:paraId="246BB6E3" w14:textId="77777777" w:rsidR="009C55DA" w:rsidRDefault="009C55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F4495" w:rsidRPr="006F757C" w14:paraId="2FDB75EA" w14:textId="77777777" w:rsidTr="00B02A82">
      <w:tc>
        <w:tcPr>
          <w:tcW w:w="2055" w:type="dxa"/>
          <w:vAlign w:val="center"/>
        </w:tcPr>
        <w:p w14:paraId="4A039894" w14:textId="77777777" w:rsidR="008F4495" w:rsidRPr="00CF3DF4" w:rsidRDefault="008F4495" w:rsidP="008F4495">
          <w:pPr>
            <w:tabs>
              <w:tab w:val="center" w:pos="4419"/>
              <w:tab w:val="right" w:pos="8838"/>
            </w:tabs>
            <w:jc w:val="center"/>
            <w:rPr>
              <w:rFonts w:ascii="Arial" w:hAnsi="Arial" w:cs="Arial"/>
              <w:noProof/>
              <w:sz w:val="18"/>
              <w:szCs w:val="18"/>
              <w:lang w:eastAsia="es-MX"/>
            </w:rPr>
          </w:pPr>
        </w:p>
      </w:tc>
      <w:tc>
        <w:tcPr>
          <w:tcW w:w="5457" w:type="dxa"/>
          <w:vAlign w:val="center"/>
        </w:tcPr>
        <w:p w14:paraId="07013678" w14:textId="77777777" w:rsidR="008F4495" w:rsidRPr="00CF3DF4" w:rsidRDefault="008F4495" w:rsidP="008F4495">
          <w:pPr>
            <w:tabs>
              <w:tab w:val="center" w:pos="4419"/>
              <w:tab w:val="right" w:pos="8838"/>
            </w:tabs>
            <w:jc w:val="center"/>
            <w:rPr>
              <w:rFonts w:ascii="Arial" w:hAnsi="Arial" w:cs="Arial"/>
              <w:sz w:val="18"/>
              <w:szCs w:val="18"/>
            </w:rPr>
          </w:pPr>
        </w:p>
      </w:tc>
      <w:tc>
        <w:tcPr>
          <w:tcW w:w="2030" w:type="dxa"/>
          <w:vAlign w:val="center"/>
        </w:tcPr>
        <w:p w14:paraId="54933EC2" w14:textId="77777777" w:rsidR="008F4495" w:rsidRPr="00207E4F" w:rsidRDefault="008F4495" w:rsidP="008F4495">
          <w:pPr>
            <w:tabs>
              <w:tab w:val="center" w:pos="4419"/>
              <w:tab w:val="right" w:pos="8838"/>
            </w:tabs>
            <w:jc w:val="right"/>
            <w:rPr>
              <w:rFonts w:ascii="Arial" w:hAnsi="Arial" w:cs="Arial"/>
              <w:noProof/>
              <w:sz w:val="16"/>
              <w:szCs w:val="16"/>
              <w:highlight w:val="magenta"/>
              <w:lang w:eastAsia="es-MX"/>
            </w:rPr>
          </w:pPr>
        </w:p>
      </w:tc>
    </w:tr>
    <w:tr w:rsidR="008F4495" w:rsidRPr="003316E8" w14:paraId="46439B8A" w14:textId="77777777" w:rsidTr="00B02A82">
      <w:tc>
        <w:tcPr>
          <w:tcW w:w="2055" w:type="dxa"/>
          <w:vAlign w:val="center"/>
          <w:hideMark/>
        </w:tcPr>
        <w:p w14:paraId="114758E5" w14:textId="77777777" w:rsidR="008F4495" w:rsidRPr="003316E8" w:rsidRDefault="008F4495" w:rsidP="008F4495">
          <w:pPr>
            <w:tabs>
              <w:tab w:val="center" w:pos="4419"/>
              <w:tab w:val="right" w:pos="8838"/>
            </w:tabs>
            <w:jc w:val="center"/>
          </w:pPr>
          <w:r>
            <w:rPr>
              <w:noProof/>
              <w:lang w:eastAsia="es-MX"/>
            </w:rPr>
            <w:drawing>
              <wp:inline distT="0" distB="0" distL="0" distR="0" wp14:anchorId="4096950C" wp14:editId="6BE0C15A">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929F638" w14:textId="77777777" w:rsidR="008F4495" w:rsidRPr="00373686" w:rsidRDefault="008F4495" w:rsidP="008F449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9D7C8EA" w14:textId="77777777" w:rsidR="008F4495" w:rsidRPr="003316E8" w:rsidRDefault="008F4495" w:rsidP="008F4495">
          <w:pPr>
            <w:tabs>
              <w:tab w:val="center" w:pos="4419"/>
              <w:tab w:val="right" w:pos="8838"/>
            </w:tabs>
            <w:jc w:val="center"/>
          </w:pPr>
          <w:r w:rsidRPr="00004915">
            <w:rPr>
              <w:rFonts w:ascii="Algerian" w:hAnsi="Algerian"/>
              <w:noProof/>
              <w:sz w:val="40"/>
              <w:szCs w:val="40"/>
              <w:lang w:eastAsia="es-MX"/>
            </w:rPr>
            <w:drawing>
              <wp:inline distT="0" distB="0" distL="0" distR="0" wp14:anchorId="28668B4A" wp14:editId="00FA5773">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F4495" w:rsidRPr="003316E8" w14:paraId="4E1617A9" w14:textId="77777777" w:rsidTr="00B02A82">
      <w:tc>
        <w:tcPr>
          <w:tcW w:w="2055" w:type="dxa"/>
          <w:tcBorders>
            <w:top w:val="nil"/>
            <w:left w:val="nil"/>
            <w:bottom w:val="thinThickSmallGap" w:sz="24" w:space="0" w:color="auto"/>
            <w:right w:val="nil"/>
          </w:tcBorders>
        </w:tcPr>
        <w:p w14:paraId="2AB2D181" w14:textId="77777777" w:rsidR="008F4495" w:rsidRPr="003316E8" w:rsidRDefault="008F4495" w:rsidP="008F4495">
          <w:pPr>
            <w:tabs>
              <w:tab w:val="center" w:pos="4419"/>
              <w:tab w:val="right" w:pos="8838"/>
            </w:tabs>
            <w:rPr>
              <w:sz w:val="10"/>
            </w:rPr>
          </w:pPr>
        </w:p>
      </w:tc>
      <w:tc>
        <w:tcPr>
          <w:tcW w:w="5457" w:type="dxa"/>
          <w:tcBorders>
            <w:top w:val="nil"/>
            <w:left w:val="nil"/>
            <w:bottom w:val="thinThickSmallGap" w:sz="24" w:space="0" w:color="auto"/>
            <w:right w:val="nil"/>
          </w:tcBorders>
        </w:tcPr>
        <w:p w14:paraId="291C0992" w14:textId="77777777" w:rsidR="008F4495" w:rsidRPr="003316E8" w:rsidRDefault="008F4495" w:rsidP="008F4495">
          <w:pPr>
            <w:tabs>
              <w:tab w:val="center" w:pos="4419"/>
              <w:tab w:val="right" w:pos="8838"/>
            </w:tabs>
            <w:rPr>
              <w:sz w:val="10"/>
            </w:rPr>
          </w:pPr>
        </w:p>
      </w:tc>
      <w:tc>
        <w:tcPr>
          <w:tcW w:w="2030" w:type="dxa"/>
          <w:tcBorders>
            <w:top w:val="nil"/>
            <w:left w:val="nil"/>
            <w:bottom w:val="thinThickSmallGap" w:sz="24" w:space="0" w:color="auto"/>
            <w:right w:val="nil"/>
          </w:tcBorders>
        </w:tcPr>
        <w:p w14:paraId="33A7F95C" w14:textId="77777777" w:rsidR="008F4495" w:rsidRPr="003316E8" w:rsidRDefault="008F4495" w:rsidP="008F4495">
          <w:pPr>
            <w:tabs>
              <w:tab w:val="center" w:pos="4419"/>
              <w:tab w:val="right" w:pos="8838"/>
            </w:tabs>
            <w:rPr>
              <w:sz w:val="10"/>
            </w:rPr>
          </w:pPr>
        </w:p>
      </w:tc>
    </w:tr>
  </w:tbl>
  <w:p w14:paraId="18FB3774" w14:textId="77777777" w:rsidR="008F4495" w:rsidRDefault="008F44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F4495" w:rsidRPr="006F757C" w14:paraId="6DD01B89" w14:textId="77777777" w:rsidTr="00B02A82">
      <w:tc>
        <w:tcPr>
          <w:tcW w:w="2055" w:type="dxa"/>
          <w:vAlign w:val="center"/>
        </w:tcPr>
        <w:p w14:paraId="6AAE48E6" w14:textId="77777777" w:rsidR="008F4495" w:rsidRPr="00CF3DF4" w:rsidRDefault="008F4495" w:rsidP="008F4495">
          <w:pPr>
            <w:tabs>
              <w:tab w:val="center" w:pos="4419"/>
              <w:tab w:val="right" w:pos="8838"/>
            </w:tabs>
            <w:jc w:val="center"/>
            <w:rPr>
              <w:rFonts w:ascii="Arial" w:hAnsi="Arial" w:cs="Arial"/>
              <w:noProof/>
              <w:sz w:val="18"/>
              <w:szCs w:val="18"/>
              <w:lang w:eastAsia="es-MX"/>
            </w:rPr>
          </w:pPr>
        </w:p>
      </w:tc>
      <w:tc>
        <w:tcPr>
          <w:tcW w:w="5457" w:type="dxa"/>
          <w:vAlign w:val="center"/>
        </w:tcPr>
        <w:p w14:paraId="3B2F7F50" w14:textId="77777777" w:rsidR="008F4495" w:rsidRPr="00CF3DF4" w:rsidRDefault="008F4495" w:rsidP="008F4495">
          <w:pPr>
            <w:tabs>
              <w:tab w:val="center" w:pos="4419"/>
              <w:tab w:val="right" w:pos="8838"/>
            </w:tabs>
            <w:jc w:val="center"/>
            <w:rPr>
              <w:rFonts w:ascii="Arial" w:hAnsi="Arial" w:cs="Arial"/>
              <w:sz w:val="18"/>
              <w:szCs w:val="18"/>
            </w:rPr>
          </w:pPr>
        </w:p>
      </w:tc>
      <w:tc>
        <w:tcPr>
          <w:tcW w:w="2030" w:type="dxa"/>
          <w:vAlign w:val="center"/>
        </w:tcPr>
        <w:p w14:paraId="2833FF26" w14:textId="77777777" w:rsidR="008F4495" w:rsidRPr="00207E4F" w:rsidRDefault="008F4495" w:rsidP="008F4495">
          <w:pPr>
            <w:tabs>
              <w:tab w:val="center" w:pos="4419"/>
              <w:tab w:val="right" w:pos="8838"/>
            </w:tabs>
            <w:jc w:val="right"/>
            <w:rPr>
              <w:rFonts w:ascii="Arial" w:hAnsi="Arial" w:cs="Arial"/>
              <w:noProof/>
              <w:sz w:val="16"/>
              <w:szCs w:val="16"/>
              <w:highlight w:val="magenta"/>
              <w:lang w:eastAsia="es-MX"/>
            </w:rPr>
          </w:pPr>
        </w:p>
      </w:tc>
    </w:tr>
    <w:tr w:rsidR="008F4495" w:rsidRPr="003316E8" w14:paraId="7D3EA959" w14:textId="77777777" w:rsidTr="00B02A82">
      <w:tc>
        <w:tcPr>
          <w:tcW w:w="2055" w:type="dxa"/>
          <w:vAlign w:val="center"/>
          <w:hideMark/>
        </w:tcPr>
        <w:p w14:paraId="63BD4297" w14:textId="77777777" w:rsidR="008F4495" w:rsidRPr="003316E8" w:rsidRDefault="008F4495" w:rsidP="008F4495">
          <w:pPr>
            <w:tabs>
              <w:tab w:val="center" w:pos="4419"/>
              <w:tab w:val="right" w:pos="8838"/>
            </w:tabs>
            <w:jc w:val="center"/>
          </w:pPr>
          <w:r>
            <w:rPr>
              <w:noProof/>
              <w:lang w:eastAsia="es-MX"/>
            </w:rPr>
            <w:drawing>
              <wp:inline distT="0" distB="0" distL="0" distR="0" wp14:anchorId="4CD23927" wp14:editId="37E777CB">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EB08361" w14:textId="77777777" w:rsidR="008F4495" w:rsidRPr="00373686" w:rsidRDefault="008F4495" w:rsidP="008F449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4AD08FE" w14:textId="77777777" w:rsidR="008F4495" w:rsidRPr="003316E8" w:rsidRDefault="008F4495" w:rsidP="008F4495">
          <w:pPr>
            <w:tabs>
              <w:tab w:val="center" w:pos="4419"/>
              <w:tab w:val="right" w:pos="8838"/>
            </w:tabs>
            <w:jc w:val="center"/>
          </w:pPr>
          <w:r w:rsidRPr="00004915">
            <w:rPr>
              <w:rFonts w:ascii="Algerian" w:hAnsi="Algerian"/>
              <w:noProof/>
              <w:sz w:val="40"/>
              <w:szCs w:val="40"/>
              <w:lang w:eastAsia="es-MX"/>
            </w:rPr>
            <w:drawing>
              <wp:inline distT="0" distB="0" distL="0" distR="0" wp14:anchorId="45EB6C6E" wp14:editId="73AB8EF3">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F4495" w:rsidRPr="003316E8" w14:paraId="780AAE6B" w14:textId="77777777" w:rsidTr="00B02A82">
      <w:tc>
        <w:tcPr>
          <w:tcW w:w="2055" w:type="dxa"/>
          <w:tcBorders>
            <w:top w:val="nil"/>
            <w:left w:val="nil"/>
            <w:bottom w:val="thinThickSmallGap" w:sz="24" w:space="0" w:color="auto"/>
            <w:right w:val="nil"/>
          </w:tcBorders>
        </w:tcPr>
        <w:p w14:paraId="67F3BA8F" w14:textId="77777777" w:rsidR="008F4495" w:rsidRPr="003316E8" w:rsidRDefault="008F4495" w:rsidP="008F4495">
          <w:pPr>
            <w:tabs>
              <w:tab w:val="center" w:pos="4419"/>
              <w:tab w:val="right" w:pos="8838"/>
            </w:tabs>
            <w:rPr>
              <w:sz w:val="10"/>
            </w:rPr>
          </w:pPr>
        </w:p>
      </w:tc>
      <w:tc>
        <w:tcPr>
          <w:tcW w:w="5457" w:type="dxa"/>
          <w:tcBorders>
            <w:top w:val="nil"/>
            <w:left w:val="nil"/>
            <w:bottom w:val="thinThickSmallGap" w:sz="24" w:space="0" w:color="auto"/>
            <w:right w:val="nil"/>
          </w:tcBorders>
        </w:tcPr>
        <w:p w14:paraId="0C48EA47" w14:textId="77777777" w:rsidR="008F4495" w:rsidRPr="003316E8" w:rsidRDefault="008F4495" w:rsidP="008F4495">
          <w:pPr>
            <w:tabs>
              <w:tab w:val="center" w:pos="4419"/>
              <w:tab w:val="right" w:pos="8838"/>
            </w:tabs>
            <w:rPr>
              <w:sz w:val="10"/>
            </w:rPr>
          </w:pPr>
        </w:p>
      </w:tc>
      <w:tc>
        <w:tcPr>
          <w:tcW w:w="2030" w:type="dxa"/>
          <w:tcBorders>
            <w:top w:val="nil"/>
            <w:left w:val="nil"/>
            <w:bottom w:val="thinThickSmallGap" w:sz="24" w:space="0" w:color="auto"/>
            <w:right w:val="nil"/>
          </w:tcBorders>
        </w:tcPr>
        <w:p w14:paraId="64504F9A" w14:textId="77777777" w:rsidR="008F4495" w:rsidRPr="003316E8" w:rsidRDefault="008F4495" w:rsidP="008F4495">
          <w:pPr>
            <w:tabs>
              <w:tab w:val="center" w:pos="4419"/>
              <w:tab w:val="right" w:pos="8838"/>
            </w:tabs>
            <w:rPr>
              <w:sz w:val="10"/>
            </w:rPr>
          </w:pPr>
        </w:p>
      </w:tc>
    </w:tr>
  </w:tbl>
  <w:p w14:paraId="613C0E24" w14:textId="77777777" w:rsidR="008F4495" w:rsidRDefault="008F44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7"/>
  </w:num>
  <w:num w:numId="6">
    <w:abstractNumId w:val="7"/>
  </w:num>
  <w:num w:numId="7">
    <w:abstractNumId w:val="16"/>
  </w:num>
  <w:num w:numId="8">
    <w:abstractNumId w:val="9"/>
  </w:num>
  <w:num w:numId="9">
    <w:abstractNumId w:val="18"/>
  </w:num>
  <w:num w:numId="10">
    <w:abstractNumId w:val="2"/>
  </w:num>
  <w:num w:numId="11">
    <w:abstractNumId w:val="19"/>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58F"/>
    <w:rsid w:val="000676DC"/>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670"/>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CFA"/>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1E1"/>
    <w:rsid w:val="0010164E"/>
    <w:rsid w:val="00101D56"/>
    <w:rsid w:val="001025A7"/>
    <w:rsid w:val="0010276E"/>
    <w:rsid w:val="00102C0B"/>
    <w:rsid w:val="0010445E"/>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72"/>
    <w:rsid w:val="001446DA"/>
    <w:rsid w:val="001447E5"/>
    <w:rsid w:val="00144CFA"/>
    <w:rsid w:val="0014518E"/>
    <w:rsid w:val="00146175"/>
    <w:rsid w:val="00146CBB"/>
    <w:rsid w:val="00147304"/>
    <w:rsid w:val="00150790"/>
    <w:rsid w:val="00150B34"/>
    <w:rsid w:val="0015102B"/>
    <w:rsid w:val="00151CA2"/>
    <w:rsid w:val="00151DF1"/>
    <w:rsid w:val="00151F57"/>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8E"/>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495"/>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068"/>
    <w:rsid w:val="001D173E"/>
    <w:rsid w:val="001D1AD0"/>
    <w:rsid w:val="001D1BAA"/>
    <w:rsid w:val="001D1E07"/>
    <w:rsid w:val="001D27FA"/>
    <w:rsid w:val="001D284A"/>
    <w:rsid w:val="001D3CC0"/>
    <w:rsid w:val="001D5685"/>
    <w:rsid w:val="001D5742"/>
    <w:rsid w:val="001D6289"/>
    <w:rsid w:val="001D64F1"/>
    <w:rsid w:val="001D73B5"/>
    <w:rsid w:val="001D7591"/>
    <w:rsid w:val="001D7968"/>
    <w:rsid w:val="001D7D24"/>
    <w:rsid w:val="001D7E78"/>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2FAD"/>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46B"/>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D34"/>
    <w:rsid w:val="00247F60"/>
    <w:rsid w:val="00250C00"/>
    <w:rsid w:val="002511BA"/>
    <w:rsid w:val="00251D7F"/>
    <w:rsid w:val="00251F55"/>
    <w:rsid w:val="0025242D"/>
    <w:rsid w:val="0025287D"/>
    <w:rsid w:val="002528D5"/>
    <w:rsid w:val="0025308E"/>
    <w:rsid w:val="0025353A"/>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DF7"/>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2C5"/>
    <w:rsid w:val="00302340"/>
    <w:rsid w:val="00302680"/>
    <w:rsid w:val="0030277E"/>
    <w:rsid w:val="00302C52"/>
    <w:rsid w:val="003030C7"/>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2C4"/>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8B7"/>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293"/>
    <w:rsid w:val="00365F93"/>
    <w:rsid w:val="0036676E"/>
    <w:rsid w:val="00366C80"/>
    <w:rsid w:val="003671A5"/>
    <w:rsid w:val="003672B0"/>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C4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383"/>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1A8"/>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1B0"/>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ACA"/>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761"/>
    <w:rsid w:val="004D1B39"/>
    <w:rsid w:val="004D1CA5"/>
    <w:rsid w:val="004D21F5"/>
    <w:rsid w:val="004D2222"/>
    <w:rsid w:val="004D273D"/>
    <w:rsid w:val="004D2A3C"/>
    <w:rsid w:val="004D2DED"/>
    <w:rsid w:val="004D3CDB"/>
    <w:rsid w:val="004D3F67"/>
    <w:rsid w:val="004D52B6"/>
    <w:rsid w:val="004D53DE"/>
    <w:rsid w:val="004D601B"/>
    <w:rsid w:val="004D6342"/>
    <w:rsid w:val="004D64F4"/>
    <w:rsid w:val="004D6764"/>
    <w:rsid w:val="004D6967"/>
    <w:rsid w:val="004D6B04"/>
    <w:rsid w:val="004D6F62"/>
    <w:rsid w:val="004D6F89"/>
    <w:rsid w:val="004D710F"/>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1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6C4"/>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00"/>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9DD"/>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54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281"/>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3A3"/>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351"/>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804"/>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A1F"/>
    <w:rsid w:val="006C247D"/>
    <w:rsid w:val="006C2B04"/>
    <w:rsid w:val="006C2CCA"/>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9C2"/>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03C"/>
    <w:rsid w:val="007D71CB"/>
    <w:rsid w:val="007D75B1"/>
    <w:rsid w:val="007D7882"/>
    <w:rsid w:val="007D7B3D"/>
    <w:rsid w:val="007E0044"/>
    <w:rsid w:val="007E08DE"/>
    <w:rsid w:val="007E0B60"/>
    <w:rsid w:val="007E0C3B"/>
    <w:rsid w:val="007E15E0"/>
    <w:rsid w:val="007E1669"/>
    <w:rsid w:val="007E1E84"/>
    <w:rsid w:val="007E22B5"/>
    <w:rsid w:val="007E2BE0"/>
    <w:rsid w:val="007E3AA1"/>
    <w:rsid w:val="007E3B7E"/>
    <w:rsid w:val="007E4218"/>
    <w:rsid w:val="007E4276"/>
    <w:rsid w:val="007E4639"/>
    <w:rsid w:val="007E476F"/>
    <w:rsid w:val="007E54B8"/>
    <w:rsid w:val="007E5804"/>
    <w:rsid w:val="007E5B33"/>
    <w:rsid w:val="007E5B5E"/>
    <w:rsid w:val="007E624E"/>
    <w:rsid w:val="007E639B"/>
    <w:rsid w:val="007E6597"/>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26B"/>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37DDE"/>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611"/>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7D9"/>
    <w:rsid w:val="008E0856"/>
    <w:rsid w:val="008E0866"/>
    <w:rsid w:val="008E1A91"/>
    <w:rsid w:val="008E3097"/>
    <w:rsid w:val="008E3703"/>
    <w:rsid w:val="008E3990"/>
    <w:rsid w:val="008E3ACE"/>
    <w:rsid w:val="008E3D67"/>
    <w:rsid w:val="008E3D89"/>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495"/>
    <w:rsid w:val="008F486F"/>
    <w:rsid w:val="008F488F"/>
    <w:rsid w:val="008F4903"/>
    <w:rsid w:val="008F515B"/>
    <w:rsid w:val="008F5559"/>
    <w:rsid w:val="008F5C4F"/>
    <w:rsid w:val="008F60B1"/>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15A"/>
    <w:rsid w:val="0092028E"/>
    <w:rsid w:val="009203ED"/>
    <w:rsid w:val="00920993"/>
    <w:rsid w:val="009213EC"/>
    <w:rsid w:val="0092190C"/>
    <w:rsid w:val="0092228C"/>
    <w:rsid w:val="00922382"/>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5DA"/>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C3"/>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DA9"/>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E84"/>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288"/>
    <w:rsid w:val="00AF431E"/>
    <w:rsid w:val="00AF46BF"/>
    <w:rsid w:val="00AF4A76"/>
    <w:rsid w:val="00AF4D12"/>
    <w:rsid w:val="00AF50F5"/>
    <w:rsid w:val="00AF532A"/>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327"/>
    <w:rsid w:val="00B1086E"/>
    <w:rsid w:val="00B11427"/>
    <w:rsid w:val="00B11686"/>
    <w:rsid w:val="00B11948"/>
    <w:rsid w:val="00B11C94"/>
    <w:rsid w:val="00B11DC2"/>
    <w:rsid w:val="00B11ECF"/>
    <w:rsid w:val="00B12351"/>
    <w:rsid w:val="00B12370"/>
    <w:rsid w:val="00B1314E"/>
    <w:rsid w:val="00B13454"/>
    <w:rsid w:val="00B13953"/>
    <w:rsid w:val="00B1424A"/>
    <w:rsid w:val="00B14B30"/>
    <w:rsid w:val="00B14BD0"/>
    <w:rsid w:val="00B14D4C"/>
    <w:rsid w:val="00B151A2"/>
    <w:rsid w:val="00B153D9"/>
    <w:rsid w:val="00B15519"/>
    <w:rsid w:val="00B15695"/>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3B9"/>
    <w:rsid w:val="00B50643"/>
    <w:rsid w:val="00B5091F"/>
    <w:rsid w:val="00B51352"/>
    <w:rsid w:val="00B516B6"/>
    <w:rsid w:val="00B51C56"/>
    <w:rsid w:val="00B51D5E"/>
    <w:rsid w:val="00B51EFD"/>
    <w:rsid w:val="00B52673"/>
    <w:rsid w:val="00B531D7"/>
    <w:rsid w:val="00B53623"/>
    <w:rsid w:val="00B5368B"/>
    <w:rsid w:val="00B53CDD"/>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50D"/>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F3E"/>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81"/>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69C"/>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FAB"/>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3A5"/>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E7E9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2D18"/>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280"/>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469"/>
    <w:rsid w:val="00D83858"/>
    <w:rsid w:val="00D83964"/>
    <w:rsid w:val="00D83E08"/>
    <w:rsid w:val="00D84365"/>
    <w:rsid w:val="00D84595"/>
    <w:rsid w:val="00D84971"/>
    <w:rsid w:val="00D85429"/>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96D"/>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39D"/>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874"/>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B59"/>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4F6"/>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0D1"/>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6DE0"/>
    <w:rsid w:val="00F079C2"/>
    <w:rsid w:val="00F079F7"/>
    <w:rsid w:val="00F07E23"/>
    <w:rsid w:val="00F1036C"/>
    <w:rsid w:val="00F10989"/>
    <w:rsid w:val="00F10C8E"/>
    <w:rsid w:val="00F1143A"/>
    <w:rsid w:val="00F115BE"/>
    <w:rsid w:val="00F11645"/>
    <w:rsid w:val="00F1177C"/>
    <w:rsid w:val="00F134D8"/>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1F2"/>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1B6"/>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006"/>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344"/>
    <w:rsid w:val="00F966AD"/>
    <w:rsid w:val="00F96786"/>
    <w:rsid w:val="00F967FF"/>
    <w:rsid w:val="00F96882"/>
    <w:rsid w:val="00F96A95"/>
    <w:rsid w:val="00F9787E"/>
    <w:rsid w:val="00F97C0A"/>
    <w:rsid w:val="00F97FE3"/>
    <w:rsid w:val="00FA0581"/>
    <w:rsid w:val="00FA08DA"/>
    <w:rsid w:val="00FA14F6"/>
    <w:rsid w:val="00FA16BE"/>
    <w:rsid w:val="00FA1E4B"/>
    <w:rsid w:val="00FA2159"/>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113"/>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BA3"/>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453"/>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188391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73BA-0F0A-4A97-97F5-E1F24B1A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5701</Words>
  <Characters>31359</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11</cp:revision>
  <cp:lastPrinted>2021-11-11T17:14:00Z</cp:lastPrinted>
  <dcterms:created xsi:type="dcterms:W3CDTF">2021-10-28T02:22:00Z</dcterms:created>
  <dcterms:modified xsi:type="dcterms:W3CDTF">2021-11-11T17:22:00Z</dcterms:modified>
</cp:coreProperties>
</file>